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11A6A" w14:textId="39B150BF" w:rsidR="00843E39" w:rsidRDefault="00155B85" w:rsidP="00843E39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en-US"/>
        </w:rPr>
      </w:pPr>
      <w:r w:rsidRPr="00D730AA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734556" wp14:editId="2837FB57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908FA" w14:textId="77777777" w:rsidR="00155B85" w:rsidRDefault="00155B85" w:rsidP="00155B85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60655E2" wp14:editId="5C197C64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BA60F9" w14:textId="77777777" w:rsidR="00155B85" w:rsidRPr="00A3051D" w:rsidRDefault="00155B85" w:rsidP="00155B85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D26F791" w14:textId="77777777" w:rsidR="00155B85" w:rsidRPr="00A3051D" w:rsidRDefault="00155B85" w:rsidP="00155B85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BACA5" w14:textId="77777777" w:rsidR="007338FC" w:rsidRPr="009D4B3D" w:rsidRDefault="007338FC" w:rsidP="007338FC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tisk.</w:t>
                              </w:r>
                            </w:p>
                            <w:p w14:paraId="28BAF09D" w14:textId="77777777" w:rsidR="007338FC" w:rsidRPr="009D4B3D" w:rsidRDefault="007338FC" w:rsidP="007338FC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zpráva.</w:t>
                              </w:r>
                            </w:p>
                            <w:p w14:paraId="3DDAF6C1" w14:textId="6DC3B5A0" w:rsidR="00155B85" w:rsidRPr="007D0022" w:rsidRDefault="00155B85" w:rsidP="00155B8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734556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7A5908FA" w14:textId="77777777" w:rsidR="00155B85" w:rsidRDefault="00155B85" w:rsidP="00155B85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260655E2" wp14:editId="5C197C64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BA60F9" w14:textId="77777777" w:rsidR="00155B85" w:rsidRPr="00A3051D" w:rsidRDefault="00155B85" w:rsidP="00155B85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D26F791" w14:textId="77777777" w:rsidR="00155B85" w:rsidRPr="00A3051D" w:rsidRDefault="00155B85" w:rsidP="00155B85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081BACA5" w14:textId="77777777" w:rsidR="007338FC" w:rsidRPr="009D4B3D" w:rsidRDefault="007338FC" w:rsidP="007338FC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tisk.</w:t>
                        </w:r>
                      </w:p>
                      <w:p w14:paraId="28BAF09D" w14:textId="77777777" w:rsidR="007338FC" w:rsidRPr="009D4B3D" w:rsidRDefault="007338FC" w:rsidP="007338FC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zpráva.</w:t>
                        </w:r>
                      </w:p>
                      <w:p w14:paraId="3DDAF6C1" w14:textId="6DC3B5A0" w:rsidR="00155B85" w:rsidRPr="007D0022" w:rsidRDefault="00155B85" w:rsidP="00155B8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43E39" w:rsidRPr="00D730AA">
        <w:rPr>
          <w:rFonts w:ascii="Arial" w:hAnsi="Arial" w:cs="Arial"/>
          <w:u w:val="single"/>
          <w:lang w:val="cs-CZ"/>
        </w:rPr>
        <w:t xml:space="preserve">Linde Material Handling </w:t>
      </w:r>
      <w:r w:rsidR="002C41A0" w:rsidRPr="00D730AA">
        <w:rPr>
          <w:rFonts w:ascii="Arial" w:hAnsi="Arial" w:cs="Arial"/>
          <w:u w:val="single"/>
          <w:lang w:val="cs-CZ"/>
        </w:rPr>
        <w:t>představuje</w:t>
      </w:r>
      <w:r w:rsidR="00843E39" w:rsidRPr="00D730AA">
        <w:rPr>
          <w:rFonts w:ascii="Arial" w:hAnsi="Arial" w:cs="Arial"/>
          <w:u w:val="single"/>
          <w:lang w:val="cs-CZ"/>
        </w:rPr>
        <w:t xml:space="preserve"> svou nejnovější generaci </w:t>
      </w:r>
      <w:r w:rsidR="002C41A0" w:rsidRPr="00D730AA">
        <w:rPr>
          <w:rFonts w:ascii="Arial" w:hAnsi="Arial" w:cs="Arial"/>
          <w:u w:val="single"/>
          <w:lang w:val="cs-CZ"/>
        </w:rPr>
        <w:t>motorových vysokozdvižných</w:t>
      </w:r>
      <w:r w:rsidR="00843E39" w:rsidRPr="00D730AA">
        <w:rPr>
          <w:rFonts w:ascii="Arial" w:hAnsi="Arial" w:cs="Arial"/>
          <w:u w:val="single"/>
          <w:lang w:val="cs-CZ"/>
        </w:rPr>
        <w:t xml:space="preserve"> vozíků s nosností 3,5 až 5 tu</w:t>
      </w:r>
      <w:r w:rsidR="00843E39" w:rsidRPr="00843E39">
        <w:rPr>
          <w:rFonts w:ascii="Arial" w:hAnsi="Arial" w:cs="Arial"/>
          <w:u w:val="single"/>
          <w:lang w:val="en-US"/>
        </w:rPr>
        <w:t>n</w:t>
      </w:r>
    </w:p>
    <w:p w14:paraId="76D7D08F" w14:textId="55141C72" w:rsidR="00863FA3" w:rsidRDefault="00863FA3" w:rsidP="00736F31">
      <w:pPr>
        <w:spacing w:line="360" w:lineRule="auto"/>
        <w:rPr>
          <w:rFonts w:ascii="Arial" w:eastAsia="Times New Roman" w:hAnsi="Arial" w:cs="Arial"/>
          <w:b/>
          <w:bCs/>
          <w:sz w:val="36"/>
          <w:szCs w:val="36"/>
          <w:lang w:val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val="cs-CZ"/>
        </w:rPr>
        <w:t>Významné inovace v řadě motorových vozíků Linde s hydrostatickým pojezdem</w:t>
      </w:r>
    </w:p>
    <w:p w14:paraId="3EC8CB2A" w14:textId="77777777" w:rsidR="00863FA3" w:rsidRPr="00D730AA" w:rsidRDefault="00863FA3" w:rsidP="00736F31">
      <w:pPr>
        <w:spacing w:line="360" w:lineRule="auto"/>
        <w:rPr>
          <w:rFonts w:ascii="Arial" w:eastAsia="Times New Roman" w:hAnsi="Arial" w:cs="Arial"/>
          <w:b/>
          <w:bCs/>
          <w:sz w:val="36"/>
          <w:szCs w:val="36"/>
          <w:lang w:val="cs-CZ"/>
        </w:rPr>
      </w:pPr>
    </w:p>
    <w:p w14:paraId="25678080" w14:textId="1BB4D078" w:rsidR="00736F31" w:rsidRPr="00D730AA" w:rsidRDefault="007338FC" w:rsidP="009751E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proofErr w:type="spellStart"/>
      <w:r w:rsidRPr="00D730AA">
        <w:rPr>
          <w:rFonts w:ascii="Arial" w:eastAsia="Times New Roman" w:hAnsi="Arial" w:cs="Arial"/>
          <w:b/>
          <w:lang w:val="cs-CZ"/>
        </w:rPr>
        <w:t>Aschaffenburg</w:t>
      </w:r>
      <w:proofErr w:type="spellEnd"/>
      <w:r w:rsidRPr="00D730AA">
        <w:rPr>
          <w:rFonts w:ascii="Arial" w:eastAsia="Times New Roman" w:hAnsi="Arial" w:cs="Arial"/>
          <w:b/>
          <w:lang w:val="cs-CZ"/>
        </w:rPr>
        <w:t xml:space="preserve">/Praha, </w:t>
      </w:r>
      <w:r w:rsidR="00863FA3">
        <w:rPr>
          <w:rFonts w:ascii="Arial" w:eastAsia="Times New Roman" w:hAnsi="Arial" w:cs="Arial"/>
          <w:b/>
          <w:lang w:val="cs-CZ"/>
        </w:rPr>
        <w:t>1</w:t>
      </w:r>
      <w:r w:rsidR="004F6011">
        <w:rPr>
          <w:rFonts w:ascii="Arial" w:eastAsia="Times New Roman" w:hAnsi="Arial" w:cs="Arial"/>
          <w:b/>
          <w:lang w:val="cs-CZ"/>
        </w:rPr>
        <w:t>2</w:t>
      </w:r>
      <w:r w:rsidRPr="00D730AA">
        <w:rPr>
          <w:rFonts w:ascii="Arial" w:eastAsia="Times New Roman" w:hAnsi="Arial" w:cs="Arial"/>
          <w:b/>
          <w:lang w:val="cs-CZ"/>
        </w:rPr>
        <w:t>.</w:t>
      </w:r>
      <w:r w:rsidR="009B58C2">
        <w:rPr>
          <w:rFonts w:ascii="Arial" w:eastAsia="Times New Roman" w:hAnsi="Arial" w:cs="Arial"/>
          <w:b/>
          <w:lang w:val="cs-CZ"/>
        </w:rPr>
        <w:t xml:space="preserve"> </w:t>
      </w:r>
      <w:r w:rsidRPr="00D730AA">
        <w:rPr>
          <w:rFonts w:ascii="Arial" w:eastAsia="Times New Roman" w:hAnsi="Arial" w:cs="Arial"/>
          <w:b/>
          <w:lang w:val="cs-CZ"/>
        </w:rPr>
        <w:t xml:space="preserve">května 2022 </w:t>
      </w:r>
      <w:r w:rsidR="00736F31" w:rsidRPr="00D730AA">
        <w:rPr>
          <w:rFonts w:ascii="Arial" w:hAnsi="Arial" w:cs="Arial"/>
          <w:b/>
          <w:bCs/>
          <w:sz w:val="22"/>
          <w:szCs w:val="22"/>
          <w:lang w:val="cs-CZ"/>
        </w:rPr>
        <w:t xml:space="preserve">– </w:t>
      </w:r>
      <w:r w:rsidR="00E739BC">
        <w:rPr>
          <w:rFonts w:ascii="Arial" w:hAnsi="Arial" w:cs="Arial"/>
          <w:b/>
          <w:bCs/>
          <w:sz w:val="22"/>
          <w:szCs w:val="22"/>
          <w:lang w:val="cs-CZ"/>
        </w:rPr>
        <w:t xml:space="preserve">Linde Material Handling představuje novou generaci </w:t>
      </w:r>
      <w:r w:rsidR="002C41A0" w:rsidRPr="00D730AA">
        <w:rPr>
          <w:rFonts w:ascii="Arial" w:hAnsi="Arial" w:cs="Arial"/>
          <w:b/>
          <w:bCs/>
          <w:sz w:val="22"/>
          <w:szCs w:val="22"/>
          <w:lang w:val="cs-CZ"/>
        </w:rPr>
        <w:t xml:space="preserve">vysokozdvižných vozíků poháněných </w:t>
      </w:r>
      <w:r w:rsidR="00D730AA" w:rsidRPr="00D730AA">
        <w:rPr>
          <w:rFonts w:ascii="Arial" w:hAnsi="Arial" w:cs="Arial"/>
          <w:b/>
          <w:bCs/>
          <w:sz w:val="22"/>
          <w:szCs w:val="22"/>
          <w:lang w:val="cs-CZ"/>
        </w:rPr>
        <w:t>spalovacím</w:t>
      </w:r>
      <w:r w:rsidR="002C41A0" w:rsidRPr="00D730AA">
        <w:rPr>
          <w:rFonts w:ascii="Arial" w:hAnsi="Arial" w:cs="Arial"/>
          <w:b/>
          <w:bCs/>
          <w:sz w:val="22"/>
          <w:szCs w:val="22"/>
          <w:lang w:val="cs-CZ"/>
        </w:rPr>
        <w:t xml:space="preserve"> motorem řady 1204 </w:t>
      </w:r>
      <w:r w:rsidR="00D730AA" w:rsidRPr="00D730AA">
        <w:rPr>
          <w:rFonts w:ascii="Arial" w:hAnsi="Arial" w:cs="Arial"/>
          <w:b/>
          <w:bCs/>
          <w:sz w:val="22"/>
          <w:szCs w:val="22"/>
          <w:lang w:val="cs-CZ"/>
        </w:rPr>
        <w:t>s nosností od 3,5 do 5 tun</w:t>
      </w:r>
      <w:r w:rsidR="00E739BC">
        <w:rPr>
          <w:rFonts w:ascii="Arial" w:hAnsi="Arial" w:cs="Arial"/>
          <w:b/>
          <w:bCs/>
          <w:sz w:val="22"/>
          <w:szCs w:val="22"/>
          <w:lang w:val="cs-CZ"/>
        </w:rPr>
        <w:t xml:space="preserve">. </w:t>
      </w:r>
      <w:r w:rsidR="007B432B">
        <w:rPr>
          <w:rFonts w:ascii="Arial" w:hAnsi="Arial" w:cs="Arial"/>
          <w:b/>
          <w:bCs/>
          <w:sz w:val="22"/>
          <w:szCs w:val="22"/>
          <w:lang w:val="cs-CZ"/>
        </w:rPr>
        <w:t>Nové v</w:t>
      </w:r>
      <w:r w:rsidR="002C41A0" w:rsidRPr="00D730AA">
        <w:rPr>
          <w:rFonts w:ascii="Arial" w:hAnsi="Arial" w:cs="Arial"/>
          <w:b/>
          <w:bCs/>
          <w:sz w:val="22"/>
          <w:szCs w:val="22"/>
          <w:lang w:val="cs-CZ"/>
        </w:rPr>
        <w:t xml:space="preserve">ozíky </w:t>
      </w:r>
      <w:r w:rsidR="00F373C1">
        <w:rPr>
          <w:rFonts w:ascii="Arial" w:hAnsi="Arial" w:cs="Arial"/>
          <w:b/>
          <w:bCs/>
          <w:sz w:val="22"/>
          <w:szCs w:val="22"/>
          <w:lang w:val="cs-CZ"/>
        </w:rPr>
        <w:t xml:space="preserve">Linde </w:t>
      </w:r>
      <w:r w:rsidR="002C41A0" w:rsidRPr="00D730AA">
        <w:rPr>
          <w:rFonts w:ascii="Arial" w:hAnsi="Arial" w:cs="Arial"/>
          <w:b/>
          <w:bCs/>
          <w:sz w:val="22"/>
          <w:szCs w:val="22"/>
          <w:lang w:val="cs-CZ"/>
        </w:rPr>
        <w:t>s naftovým a LPG pohonem</w:t>
      </w:r>
      <w:r w:rsidR="00F373C1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3B24B7">
        <w:rPr>
          <w:rFonts w:ascii="Arial" w:hAnsi="Arial" w:cs="Arial"/>
          <w:b/>
          <w:bCs/>
          <w:sz w:val="22"/>
          <w:szCs w:val="22"/>
          <w:lang w:val="cs-CZ"/>
        </w:rPr>
        <w:t>dokážou</w:t>
      </w:r>
      <w:r w:rsidR="00E739BC">
        <w:rPr>
          <w:rFonts w:ascii="Arial" w:hAnsi="Arial" w:cs="Arial"/>
          <w:b/>
          <w:bCs/>
          <w:sz w:val="22"/>
          <w:szCs w:val="22"/>
          <w:lang w:val="cs-CZ"/>
        </w:rPr>
        <w:t xml:space="preserve"> rychle a efektivně přemístit těžké náklady, mají vysoce výkonný systém pohonu a</w:t>
      </w:r>
      <w:r w:rsidR="007B432B">
        <w:rPr>
          <w:rFonts w:ascii="Arial" w:hAnsi="Arial" w:cs="Arial"/>
          <w:b/>
          <w:bCs/>
          <w:sz w:val="22"/>
          <w:szCs w:val="22"/>
          <w:lang w:val="cs-CZ"/>
        </w:rPr>
        <w:t xml:space="preserve"> zvládnou manipulaci s větším množstvím palet najednou.</w:t>
      </w:r>
      <w:r w:rsidR="00E739BC">
        <w:rPr>
          <w:rFonts w:ascii="Arial" w:hAnsi="Arial" w:cs="Arial"/>
          <w:b/>
          <w:bCs/>
          <w:sz w:val="22"/>
          <w:szCs w:val="22"/>
          <w:lang w:val="cs-CZ"/>
        </w:rPr>
        <w:t xml:space="preserve"> Navíc </w:t>
      </w:r>
      <w:r w:rsidR="002C41A0" w:rsidRPr="00D730AA">
        <w:rPr>
          <w:rFonts w:ascii="Arial" w:hAnsi="Arial" w:cs="Arial"/>
          <w:b/>
          <w:bCs/>
          <w:sz w:val="22"/>
          <w:szCs w:val="22"/>
          <w:lang w:val="cs-CZ"/>
        </w:rPr>
        <w:t xml:space="preserve">nabízejí </w:t>
      </w:r>
      <w:r w:rsidR="007B432B">
        <w:rPr>
          <w:rFonts w:ascii="Arial" w:hAnsi="Arial" w:cs="Arial"/>
          <w:b/>
          <w:bCs/>
          <w:sz w:val="22"/>
          <w:szCs w:val="22"/>
          <w:lang w:val="cs-CZ"/>
        </w:rPr>
        <w:t xml:space="preserve">propracované </w:t>
      </w:r>
      <w:r w:rsidR="00E739BC" w:rsidRPr="00D730AA">
        <w:rPr>
          <w:rFonts w:ascii="Arial" w:hAnsi="Arial" w:cs="Arial"/>
          <w:b/>
          <w:bCs/>
          <w:sz w:val="22"/>
          <w:szCs w:val="22"/>
          <w:lang w:val="cs-CZ"/>
        </w:rPr>
        <w:t>ochranné systémy pro řidiče i okolí</w:t>
      </w:r>
      <w:r w:rsidR="007B432B">
        <w:rPr>
          <w:rFonts w:ascii="Arial" w:hAnsi="Arial" w:cs="Arial"/>
          <w:b/>
          <w:bCs/>
          <w:sz w:val="22"/>
          <w:szCs w:val="22"/>
          <w:lang w:val="cs-CZ"/>
        </w:rPr>
        <w:t xml:space="preserve"> a</w:t>
      </w:r>
      <w:r w:rsidR="00E739BC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739BC" w:rsidRPr="00D730AA">
        <w:rPr>
          <w:rFonts w:ascii="Arial" w:hAnsi="Arial" w:cs="Arial"/>
          <w:b/>
          <w:bCs/>
          <w:sz w:val="22"/>
          <w:szCs w:val="22"/>
          <w:lang w:val="cs-CZ"/>
        </w:rPr>
        <w:t>obousměrnou výměnu dat</w:t>
      </w:r>
      <w:r w:rsidR="007B432B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610C70">
        <w:rPr>
          <w:rFonts w:ascii="Arial" w:hAnsi="Arial" w:cs="Arial"/>
          <w:b/>
          <w:bCs/>
          <w:sz w:val="22"/>
          <w:szCs w:val="22"/>
          <w:lang w:val="cs-CZ"/>
        </w:rPr>
        <w:t>mezi serverem na centrále a vozíkem.</w:t>
      </w:r>
      <w:r w:rsidR="00E739BC" w:rsidRPr="00D730AA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7B432B">
        <w:rPr>
          <w:rFonts w:ascii="Arial" w:hAnsi="Arial" w:cs="Arial"/>
          <w:b/>
          <w:bCs/>
          <w:sz w:val="22"/>
          <w:szCs w:val="22"/>
          <w:lang w:val="cs-CZ"/>
        </w:rPr>
        <w:t xml:space="preserve">Také </w:t>
      </w:r>
      <w:r w:rsidR="00E739BC">
        <w:rPr>
          <w:rFonts w:ascii="Arial" w:hAnsi="Arial" w:cs="Arial"/>
          <w:b/>
          <w:bCs/>
          <w:sz w:val="22"/>
          <w:szCs w:val="22"/>
          <w:lang w:val="cs-CZ"/>
        </w:rPr>
        <w:t xml:space="preserve">kabina vozíku </w:t>
      </w:r>
      <w:r w:rsidR="00863FA3">
        <w:rPr>
          <w:rFonts w:ascii="Arial" w:hAnsi="Arial" w:cs="Arial"/>
          <w:b/>
          <w:bCs/>
          <w:sz w:val="22"/>
          <w:szCs w:val="22"/>
          <w:lang w:val="cs-CZ"/>
        </w:rPr>
        <w:t xml:space="preserve">poskytuje řidičům vyšší komfort a </w:t>
      </w:r>
      <w:r w:rsidR="00E739BC">
        <w:rPr>
          <w:rFonts w:ascii="Arial" w:hAnsi="Arial" w:cs="Arial"/>
          <w:b/>
          <w:bCs/>
          <w:sz w:val="22"/>
          <w:szCs w:val="22"/>
          <w:lang w:val="cs-CZ"/>
        </w:rPr>
        <w:t xml:space="preserve">umožňuje lepší výhled na pracovní plochu.  </w:t>
      </w:r>
    </w:p>
    <w:p w14:paraId="17E19FC0" w14:textId="77777777" w:rsidR="00B125EF" w:rsidRPr="009B58C2" w:rsidRDefault="00B125EF" w:rsidP="009751E1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1B19BD93" w14:textId="5509E25E" w:rsidR="00C013DD" w:rsidRDefault="002C41A0" w:rsidP="00C013DD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E10BD">
        <w:rPr>
          <w:rFonts w:ascii="Arial" w:hAnsi="Arial" w:cs="Arial"/>
          <w:sz w:val="22"/>
          <w:szCs w:val="22"/>
          <w:lang w:val="cs-CZ"/>
        </w:rPr>
        <w:t>„</w:t>
      </w:r>
      <w:r w:rsidR="003B24B7"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Ani v dnešní době </w:t>
      </w:r>
      <w:r w:rsidR="004F6011">
        <w:rPr>
          <w:rFonts w:ascii="Arial" w:hAnsi="Arial" w:cs="Arial"/>
          <w:i/>
          <w:iCs/>
          <w:sz w:val="22"/>
          <w:szCs w:val="22"/>
          <w:lang w:val="cs-CZ"/>
        </w:rPr>
        <w:t xml:space="preserve">si </w:t>
      </w:r>
      <w:r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není možné představit určité oblasti manipulace bez </w:t>
      </w:r>
      <w:r w:rsidR="008A63C2"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nasazení </w:t>
      </w:r>
      <w:r w:rsidRPr="00673447">
        <w:rPr>
          <w:rFonts w:ascii="Arial" w:hAnsi="Arial" w:cs="Arial"/>
          <w:i/>
          <w:iCs/>
          <w:sz w:val="22"/>
          <w:szCs w:val="22"/>
          <w:lang w:val="cs-CZ"/>
        </w:rPr>
        <w:t>vysokozdvižných vozíků poháněných spalovacím motorem,“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říká </w:t>
      </w:r>
      <w:proofErr w:type="spellStart"/>
      <w:r w:rsidRPr="00AE10BD">
        <w:rPr>
          <w:rFonts w:ascii="Arial" w:hAnsi="Arial" w:cs="Arial"/>
          <w:sz w:val="22"/>
          <w:szCs w:val="22"/>
          <w:lang w:val="cs-CZ"/>
        </w:rPr>
        <w:t>Björn</w:t>
      </w:r>
      <w:proofErr w:type="spellEnd"/>
      <w:r w:rsidRPr="00AE10BD">
        <w:rPr>
          <w:rFonts w:ascii="Arial" w:hAnsi="Arial" w:cs="Arial"/>
          <w:sz w:val="22"/>
          <w:szCs w:val="22"/>
          <w:lang w:val="cs-CZ"/>
        </w:rPr>
        <w:t xml:space="preserve"> Walter, Senior </w:t>
      </w:r>
      <w:proofErr w:type="spellStart"/>
      <w:r w:rsidRPr="00AE10BD">
        <w:rPr>
          <w:rFonts w:ascii="Arial" w:hAnsi="Arial" w:cs="Arial"/>
          <w:sz w:val="22"/>
          <w:szCs w:val="22"/>
          <w:lang w:val="cs-CZ"/>
        </w:rPr>
        <w:t>Product</w:t>
      </w:r>
      <w:proofErr w:type="spellEnd"/>
      <w:r w:rsidRPr="00AE10B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AE10BD"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 w:rsidRPr="00AE10B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AE10BD">
        <w:rPr>
          <w:rFonts w:ascii="Arial" w:hAnsi="Arial" w:cs="Arial"/>
          <w:sz w:val="22"/>
          <w:szCs w:val="22"/>
          <w:lang w:val="cs-CZ"/>
        </w:rPr>
        <w:t>Counterbalanced</w:t>
      </w:r>
      <w:proofErr w:type="spellEnd"/>
      <w:r w:rsidRPr="00AE10B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AE10BD">
        <w:rPr>
          <w:rFonts w:ascii="Arial" w:hAnsi="Arial" w:cs="Arial"/>
          <w:sz w:val="22"/>
          <w:szCs w:val="22"/>
          <w:lang w:val="cs-CZ"/>
        </w:rPr>
        <w:t>Trucks</w:t>
      </w:r>
      <w:proofErr w:type="spellEnd"/>
      <w:r w:rsidRPr="00AE10BD">
        <w:rPr>
          <w:rFonts w:ascii="Arial" w:hAnsi="Arial" w:cs="Arial"/>
          <w:sz w:val="22"/>
          <w:szCs w:val="22"/>
          <w:lang w:val="cs-CZ"/>
        </w:rPr>
        <w:t>. „</w:t>
      </w:r>
      <w:r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Správci vozových parků jsou </w:t>
      </w:r>
      <w:r w:rsidR="000F5FB4" w:rsidRPr="00673447">
        <w:rPr>
          <w:rFonts w:ascii="Arial" w:hAnsi="Arial" w:cs="Arial"/>
          <w:i/>
          <w:iCs/>
          <w:sz w:val="22"/>
          <w:szCs w:val="22"/>
          <w:lang w:val="cs-CZ"/>
        </w:rPr>
        <w:t>dlouhodobě</w:t>
      </w:r>
      <w:r w:rsidR="008A63C2"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přesvědčeni o výhodách, které </w:t>
      </w:r>
      <w:r w:rsidR="000F5FB4"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motorové vozíky </w:t>
      </w:r>
      <w:r w:rsidRPr="00673447">
        <w:rPr>
          <w:rFonts w:ascii="Arial" w:hAnsi="Arial" w:cs="Arial"/>
          <w:i/>
          <w:iCs/>
          <w:sz w:val="22"/>
          <w:szCs w:val="22"/>
          <w:lang w:val="cs-CZ"/>
        </w:rPr>
        <w:t>nabízejí</w:t>
      </w:r>
      <w:r w:rsidR="000F5FB4"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. </w:t>
      </w:r>
      <w:r w:rsidR="00C013DD">
        <w:rPr>
          <w:rFonts w:ascii="Arial" w:hAnsi="Arial" w:cs="Arial"/>
          <w:i/>
          <w:iCs/>
          <w:sz w:val="22"/>
          <w:szCs w:val="22"/>
          <w:lang w:val="cs-CZ"/>
        </w:rPr>
        <w:t>Kladně hodnotí</w:t>
      </w:r>
      <w:r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C013DD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například </w:t>
      </w:r>
      <w:r w:rsidRPr="00610C70">
        <w:rPr>
          <w:rFonts w:ascii="Arial" w:hAnsi="Arial" w:cs="Arial"/>
          <w:i/>
          <w:iCs/>
          <w:sz w:val="22"/>
          <w:szCs w:val="22"/>
          <w:lang w:val="cs-CZ"/>
        </w:rPr>
        <w:t>nekomplikované doplňování paliva</w:t>
      </w:r>
      <w:r w:rsidR="00C013DD" w:rsidRPr="00610C70">
        <w:rPr>
          <w:rFonts w:ascii="Arial" w:hAnsi="Arial" w:cs="Arial"/>
          <w:i/>
          <w:iCs/>
          <w:sz w:val="22"/>
          <w:szCs w:val="22"/>
          <w:lang w:val="cs-CZ"/>
        </w:rPr>
        <w:t>, či</w:t>
      </w:r>
      <w:r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 hydrostatický pohonný systém Linde, který umožňuje citlivé </w:t>
      </w:r>
      <w:r w:rsidR="00484C32" w:rsidRPr="00610C70">
        <w:rPr>
          <w:rFonts w:ascii="Arial" w:hAnsi="Arial" w:cs="Arial"/>
          <w:i/>
          <w:iCs/>
          <w:sz w:val="22"/>
          <w:szCs w:val="22"/>
          <w:lang w:val="cs-CZ"/>
        </w:rPr>
        <w:t>ovládán</w:t>
      </w:r>
      <w:r w:rsidRPr="00610C70">
        <w:rPr>
          <w:rFonts w:ascii="Arial" w:hAnsi="Arial" w:cs="Arial"/>
          <w:i/>
          <w:iCs/>
          <w:sz w:val="22"/>
          <w:szCs w:val="22"/>
          <w:lang w:val="cs-CZ"/>
        </w:rPr>
        <w:t>í po</w:t>
      </w:r>
      <w:r w:rsidR="00484C32" w:rsidRPr="00610C70">
        <w:rPr>
          <w:rFonts w:ascii="Arial" w:hAnsi="Arial" w:cs="Arial"/>
          <w:i/>
          <w:iCs/>
          <w:sz w:val="22"/>
          <w:szCs w:val="22"/>
          <w:lang w:val="cs-CZ"/>
        </w:rPr>
        <w:t>jezd</w:t>
      </w:r>
      <w:r w:rsidRPr="00610C70">
        <w:rPr>
          <w:rFonts w:ascii="Arial" w:hAnsi="Arial" w:cs="Arial"/>
          <w:i/>
          <w:iCs/>
          <w:sz w:val="22"/>
          <w:szCs w:val="22"/>
          <w:lang w:val="cs-CZ"/>
        </w:rPr>
        <w:t>u,“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dodává </w:t>
      </w:r>
      <w:proofErr w:type="spellStart"/>
      <w:r w:rsidRPr="00AE10BD">
        <w:rPr>
          <w:rFonts w:ascii="Arial" w:hAnsi="Arial" w:cs="Arial"/>
          <w:sz w:val="22"/>
          <w:szCs w:val="22"/>
          <w:lang w:val="cs-CZ"/>
        </w:rPr>
        <w:t>Björn</w:t>
      </w:r>
      <w:proofErr w:type="spellEnd"/>
      <w:r w:rsidRPr="00AE10BD">
        <w:rPr>
          <w:rFonts w:ascii="Arial" w:hAnsi="Arial" w:cs="Arial"/>
          <w:sz w:val="22"/>
          <w:szCs w:val="22"/>
          <w:lang w:val="cs-CZ"/>
        </w:rPr>
        <w:t xml:space="preserve"> Walter. </w:t>
      </w:r>
      <w:r w:rsidR="00C013DD">
        <w:rPr>
          <w:rFonts w:ascii="Arial" w:hAnsi="Arial" w:cs="Arial"/>
          <w:sz w:val="22"/>
          <w:szCs w:val="22"/>
          <w:lang w:val="cs-CZ"/>
        </w:rPr>
        <w:t xml:space="preserve">Samotní řidiči pak oceňují souhru </w:t>
      </w:r>
      <w:r w:rsidR="00484C32" w:rsidRPr="00AE10BD">
        <w:rPr>
          <w:rFonts w:ascii="Arial" w:hAnsi="Arial" w:cs="Arial"/>
          <w:sz w:val="22"/>
          <w:szCs w:val="22"/>
          <w:lang w:val="cs-CZ"/>
        </w:rPr>
        <w:t xml:space="preserve">účinného 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průmyslového spalovacího motoru, plynule </w:t>
      </w:r>
      <w:r w:rsidR="008A63C2" w:rsidRPr="00AE10BD">
        <w:rPr>
          <w:rFonts w:ascii="Arial" w:hAnsi="Arial" w:cs="Arial"/>
          <w:sz w:val="22"/>
          <w:szCs w:val="22"/>
          <w:lang w:val="cs-CZ"/>
        </w:rPr>
        <w:t>stavi</w:t>
      </w:r>
      <w:r w:rsidRPr="00AE10BD">
        <w:rPr>
          <w:rFonts w:ascii="Arial" w:hAnsi="Arial" w:cs="Arial"/>
          <w:sz w:val="22"/>
          <w:szCs w:val="22"/>
          <w:lang w:val="cs-CZ"/>
        </w:rPr>
        <w:t>telné hydrostatické převodovky a</w:t>
      </w:r>
      <w:r w:rsidR="00610C70">
        <w:rPr>
          <w:rFonts w:ascii="Arial" w:hAnsi="Arial" w:cs="Arial"/>
          <w:sz w:val="22"/>
          <w:szCs w:val="22"/>
          <w:lang w:val="cs-CZ"/>
        </w:rPr>
        <w:t> </w:t>
      </w:r>
      <w:r w:rsidRPr="00AE10BD">
        <w:rPr>
          <w:rFonts w:ascii="Arial" w:hAnsi="Arial" w:cs="Arial"/>
          <w:sz w:val="22"/>
          <w:szCs w:val="22"/>
          <w:lang w:val="cs-CZ"/>
        </w:rPr>
        <w:t>sofistikovaného konceptu ovládání</w:t>
      </w:r>
      <w:r w:rsidR="008A63C2" w:rsidRPr="00AE10BD">
        <w:rPr>
          <w:rFonts w:ascii="Arial" w:hAnsi="Arial" w:cs="Arial"/>
          <w:sz w:val="22"/>
          <w:szCs w:val="22"/>
          <w:lang w:val="cs-CZ"/>
        </w:rPr>
        <w:t xml:space="preserve"> hydrauliky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LLC</w:t>
      </w:r>
      <w:r w:rsidR="004F6011">
        <w:rPr>
          <w:rFonts w:ascii="Arial" w:hAnsi="Arial" w:cs="Arial"/>
          <w:sz w:val="22"/>
          <w:szCs w:val="22"/>
          <w:lang w:val="cs-CZ"/>
        </w:rPr>
        <w:t>. To vše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dává voz</w:t>
      </w:r>
      <w:r w:rsidR="008A63C2" w:rsidRPr="00AE10BD">
        <w:rPr>
          <w:rFonts w:ascii="Arial" w:hAnsi="Arial" w:cs="Arial"/>
          <w:sz w:val="22"/>
          <w:szCs w:val="22"/>
          <w:lang w:val="cs-CZ"/>
        </w:rPr>
        <w:t>í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kům jedinečný manipulační výkon. </w:t>
      </w:r>
    </w:p>
    <w:p w14:paraId="6962DDB1" w14:textId="77777777" w:rsidR="00C013DD" w:rsidRDefault="00C013DD" w:rsidP="00C013DD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BCD8483" w14:textId="455402EB" w:rsidR="00736F31" w:rsidRPr="00AE10BD" w:rsidRDefault="002C41A0" w:rsidP="003B24B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E10BD">
        <w:rPr>
          <w:rFonts w:ascii="Arial" w:hAnsi="Arial" w:cs="Arial"/>
          <w:sz w:val="22"/>
          <w:szCs w:val="22"/>
          <w:lang w:val="cs-CZ"/>
        </w:rPr>
        <w:t xml:space="preserve">Řidiči vysokozdvižných vozíků využívají tyto výkonné stroje </w:t>
      </w:r>
      <w:r w:rsidR="003B24B7">
        <w:rPr>
          <w:rFonts w:ascii="Arial" w:hAnsi="Arial" w:cs="Arial"/>
          <w:sz w:val="22"/>
          <w:szCs w:val="22"/>
          <w:lang w:val="cs-CZ"/>
        </w:rPr>
        <w:t xml:space="preserve">jak </w:t>
      </w:r>
      <w:r w:rsidRPr="00AE10BD">
        <w:rPr>
          <w:rFonts w:ascii="Arial" w:hAnsi="Arial" w:cs="Arial"/>
          <w:sz w:val="22"/>
          <w:szCs w:val="22"/>
          <w:lang w:val="cs-CZ"/>
        </w:rPr>
        <w:t>k</w:t>
      </w:r>
      <w:r w:rsidR="003B24B7">
        <w:rPr>
          <w:rFonts w:ascii="Arial" w:hAnsi="Arial" w:cs="Arial"/>
          <w:sz w:val="22"/>
          <w:szCs w:val="22"/>
          <w:lang w:val="cs-CZ"/>
        </w:rPr>
        <w:t> </w:t>
      </w:r>
      <w:r w:rsidRPr="00AE10BD">
        <w:rPr>
          <w:rFonts w:ascii="Arial" w:hAnsi="Arial" w:cs="Arial"/>
          <w:sz w:val="22"/>
          <w:szCs w:val="22"/>
          <w:lang w:val="cs-CZ"/>
        </w:rPr>
        <w:t>pře</w:t>
      </w:r>
      <w:r w:rsidR="003B24B7">
        <w:rPr>
          <w:rFonts w:ascii="Arial" w:hAnsi="Arial" w:cs="Arial"/>
          <w:sz w:val="22"/>
          <w:szCs w:val="22"/>
          <w:lang w:val="cs-CZ"/>
        </w:rPr>
        <w:t xml:space="preserve">místění </w:t>
      </w:r>
      <w:r w:rsidRPr="00AE10BD">
        <w:rPr>
          <w:rFonts w:ascii="Arial" w:hAnsi="Arial" w:cs="Arial"/>
          <w:sz w:val="22"/>
          <w:szCs w:val="22"/>
          <w:lang w:val="cs-CZ"/>
        </w:rPr>
        <w:t>desítek přepravek s</w:t>
      </w:r>
      <w:r w:rsidR="00C013DD">
        <w:rPr>
          <w:rFonts w:ascii="Arial" w:hAnsi="Arial" w:cs="Arial"/>
          <w:sz w:val="22"/>
          <w:szCs w:val="22"/>
          <w:lang w:val="cs-CZ"/>
        </w:rPr>
        <w:t> 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nápoji </w:t>
      </w:r>
      <w:r w:rsidR="00C013DD">
        <w:rPr>
          <w:rFonts w:ascii="Arial" w:hAnsi="Arial" w:cs="Arial"/>
          <w:sz w:val="22"/>
          <w:szCs w:val="22"/>
          <w:lang w:val="cs-CZ"/>
        </w:rPr>
        <w:t>najednou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, </w:t>
      </w:r>
      <w:r w:rsidR="003B24B7">
        <w:rPr>
          <w:rFonts w:ascii="Arial" w:hAnsi="Arial" w:cs="Arial"/>
          <w:sz w:val="22"/>
          <w:szCs w:val="22"/>
          <w:lang w:val="cs-CZ"/>
        </w:rPr>
        <w:t xml:space="preserve">tak </w:t>
      </w:r>
      <w:r w:rsidRPr="00AE10BD">
        <w:rPr>
          <w:rFonts w:ascii="Arial" w:hAnsi="Arial" w:cs="Arial"/>
          <w:sz w:val="22"/>
          <w:szCs w:val="22"/>
          <w:lang w:val="cs-CZ"/>
        </w:rPr>
        <w:t>pro manipulaci kontejnerů naložených dlažebními kostkami o hmotnosti několika tun</w:t>
      </w:r>
      <w:r w:rsidR="003B24B7">
        <w:rPr>
          <w:rFonts w:ascii="Arial" w:hAnsi="Arial" w:cs="Arial"/>
          <w:sz w:val="22"/>
          <w:szCs w:val="22"/>
          <w:lang w:val="cs-CZ"/>
        </w:rPr>
        <w:t>. Vhodné jsou pro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</w:t>
      </w:r>
      <w:r w:rsidR="003B24B7">
        <w:rPr>
          <w:rFonts w:ascii="Arial" w:hAnsi="Arial" w:cs="Arial"/>
          <w:sz w:val="22"/>
          <w:szCs w:val="22"/>
          <w:lang w:val="cs-CZ"/>
        </w:rPr>
        <w:t>přepravu</w:t>
      </w:r>
      <w:r w:rsidR="003B24B7" w:rsidRPr="00AE10BD">
        <w:rPr>
          <w:rFonts w:ascii="Arial" w:hAnsi="Arial" w:cs="Arial"/>
          <w:sz w:val="22"/>
          <w:szCs w:val="22"/>
          <w:lang w:val="cs-CZ"/>
        </w:rPr>
        <w:t xml:space="preserve"> </w:t>
      </w:r>
      <w:r w:rsidRPr="00AE10BD">
        <w:rPr>
          <w:rFonts w:ascii="Arial" w:hAnsi="Arial" w:cs="Arial"/>
          <w:sz w:val="22"/>
          <w:szCs w:val="22"/>
          <w:lang w:val="cs-CZ"/>
        </w:rPr>
        <w:t>vysoce citlivých odlitků</w:t>
      </w:r>
      <w:r w:rsidR="003B24B7">
        <w:rPr>
          <w:rFonts w:ascii="Arial" w:hAnsi="Arial" w:cs="Arial"/>
          <w:sz w:val="22"/>
          <w:szCs w:val="22"/>
          <w:lang w:val="cs-CZ"/>
        </w:rPr>
        <w:t xml:space="preserve"> a</w:t>
      </w:r>
      <w:r w:rsidR="00610C70">
        <w:rPr>
          <w:rFonts w:ascii="Arial" w:hAnsi="Arial" w:cs="Arial"/>
          <w:sz w:val="22"/>
          <w:szCs w:val="22"/>
          <w:lang w:val="cs-CZ"/>
        </w:rPr>
        <w:t> </w:t>
      </w:r>
      <w:r w:rsidRPr="00AE10BD">
        <w:rPr>
          <w:rFonts w:ascii="Arial" w:hAnsi="Arial" w:cs="Arial"/>
          <w:sz w:val="22"/>
          <w:szCs w:val="22"/>
          <w:lang w:val="cs-CZ"/>
        </w:rPr>
        <w:t>zvedání svitků drátu na paletách</w:t>
      </w:r>
      <w:r w:rsidR="00C013DD">
        <w:rPr>
          <w:rFonts w:ascii="Arial" w:hAnsi="Arial" w:cs="Arial"/>
          <w:sz w:val="22"/>
          <w:szCs w:val="22"/>
          <w:lang w:val="cs-CZ"/>
        </w:rPr>
        <w:t>,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nebo stohování bloků lisovaného sběrového papíru. </w:t>
      </w:r>
      <w:r w:rsidR="00C013DD">
        <w:rPr>
          <w:rFonts w:ascii="Arial" w:hAnsi="Arial" w:cs="Arial"/>
          <w:sz w:val="22"/>
          <w:szCs w:val="22"/>
          <w:lang w:val="cs-CZ"/>
        </w:rPr>
        <w:t>I</w:t>
      </w:r>
      <w:r w:rsidRPr="00AE10BD">
        <w:rPr>
          <w:rFonts w:ascii="Arial" w:hAnsi="Arial" w:cs="Arial"/>
          <w:sz w:val="22"/>
          <w:szCs w:val="22"/>
          <w:lang w:val="cs-CZ"/>
        </w:rPr>
        <w:t>deální pole působnosti pro</w:t>
      </w:r>
      <w:r w:rsidR="00A078DD" w:rsidRPr="00AE10BD">
        <w:rPr>
          <w:rFonts w:ascii="Arial" w:hAnsi="Arial" w:cs="Arial"/>
          <w:sz w:val="22"/>
          <w:szCs w:val="22"/>
          <w:lang w:val="cs-CZ"/>
        </w:rPr>
        <w:t xml:space="preserve"> tyto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robustní vysokozdvižné vozíky Linde</w:t>
      </w:r>
      <w:r w:rsidR="00C013DD">
        <w:rPr>
          <w:rFonts w:ascii="Arial" w:hAnsi="Arial" w:cs="Arial"/>
          <w:sz w:val="22"/>
          <w:szCs w:val="22"/>
          <w:lang w:val="cs-CZ"/>
        </w:rPr>
        <w:t xml:space="preserve"> jsou </w:t>
      </w:r>
      <w:r w:rsidR="00863FA3">
        <w:rPr>
          <w:rFonts w:ascii="Arial" w:hAnsi="Arial" w:cs="Arial"/>
          <w:sz w:val="22"/>
          <w:szCs w:val="22"/>
          <w:lang w:val="cs-CZ"/>
        </w:rPr>
        <w:t>komplikované</w:t>
      </w:r>
      <w:r w:rsidR="00C013DD" w:rsidRPr="00AE10BD">
        <w:rPr>
          <w:rFonts w:ascii="Arial" w:hAnsi="Arial" w:cs="Arial"/>
          <w:sz w:val="22"/>
          <w:szCs w:val="22"/>
          <w:lang w:val="cs-CZ"/>
        </w:rPr>
        <w:t xml:space="preserve"> venkovní </w:t>
      </w:r>
      <w:r w:rsidR="003B24B7">
        <w:rPr>
          <w:rFonts w:ascii="Arial" w:hAnsi="Arial" w:cs="Arial"/>
          <w:sz w:val="22"/>
          <w:szCs w:val="22"/>
          <w:lang w:val="cs-CZ"/>
        </w:rPr>
        <w:t xml:space="preserve">prostory, například </w:t>
      </w:r>
      <w:r w:rsidR="00C013DD" w:rsidRPr="00AE10BD">
        <w:rPr>
          <w:rFonts w:ascii="Arial" w:hAnsi="Arial" w:cs="Arial"/>
          <w:sz w:val="22"/>
          <w:szCs w:val="22"/>
          <w:lang w:val="cs-CZ"/>
        </w:rPr>
        <w:t>prašn</w:t>
      </w:r>
      <w:r w:rsidR="003B24B7">
        <w:rPr>
          <w:rFonts w:ascii="Arial" w:hAnsi="Arial" w:cs="Arial"/>
          <w:sz w:val="22"/>
          <w:szCs w:val="22"/>
          <w:lang w:val="cs-CZ"/>
        </w:rPr>
        <w:t>é</w:t>
      </w:r>
      <w:r w:rsidR="00C013DD" w:rsidRPr="00AE10BD">
        <w:rPr>
          <w:rFonts w:ascii="Arial" w:hAnsi="Arial" w:cs="Arial"/>
          <w:sz w:val="22"/>
          <w:szCs w:val="22"/>
          <w:lang w:val="cs-CZ"/>
        </w:rPr>
        <w:t xml:space="preserve"> cest</w:t>
      </w:r>
      <w:r w:rsidR="003B24B7">
        <w:rPr>
          <w:rFonts w:ascii="Arial" w:hAnsi="Arial" w:cs="Arial"/>
          <w:sz w:val="22"/>
          <w:szCs w:val="22"/>
          <w:lang w:val="cs-CZ"/>
        </w:rPr>
        <w:t xml:space="preserve">y a místa kde je </w:t>
      </w:r>
      <w:r w:rsidR="00C013DD" w:rsidRPr="00AE10BD">
        <w:rPr>
          <w:rFonts w:ascii="Arial" w:hAnsi="Arial" w:cs="Arial"/>
          <w:sz w:val="22"/>
          <w:szCs w:val="22"/>
          <w:lang w:val="cs-CZ"/>
        </w:rPr>
        <w:t>bahnit</w:t>
      </w:r>
      <w:r w:rsidR="003B24B7">
        <w:rPr>
          <w:rFonts w:ascii="Arial" w:hAnsi="Arial" w:cs="Arial"/>
          <w:sz w:val="22"/>
          <w:szCs w:val="22"/>
          <w:lang w:val="cs-CZ"/>
        </w:rPr>
        <w:t>ý</w:t>
      </w:r>
      <w:r w:rsidR="00C013DD" w:rsidRPr="00AE10BD">
        <w:rPr>
          <w:rFonts w:ascii="Arial" w:hAnsi="Arial" w:cs="Arial"/>
          <w:sz w:val="22"/>
          <w:szCs w:val="22"/>
          <w:lang w:val="cs-CZ"/>
        </w:rPr>
        <w:t xml:space="preserve"> nebo nerovn</w:t>
      </w:r>
      <w:r w:rsidR="003B24B7">
        <w:rPr>
          <w:rFonts w:ascii="Arial" w:hAnsi="Arial" w:cs="Arial"/>
          <w:sz w:val="22"/>
          <w:szCs w:val="22"/>
          <w:lang w:val="cs-CZ"/>
        </w:rPr>
        <w:t>ý</w:t>
      </w:r>
      <w:r w:rsidR="00C013DD" w:rsidRPr="00AE10BD">
        <w:rPr>
          <w:rFonts w:ascii="Arial" w:hAnsi="Arial" w:cs="Arial"/>
          <w:sz w:val="22"/>
          <w:szCs w:val="22"/>
          <w:lang w:val="cs-CZ"/>
        </w:rPr>
        <w:t xml:space="preserve"> povrch vozovky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. </w:t>
      </w:r>
      <w:r w:rsidR="003B24B7">
        <w:rPr>
          <w:rFonts w:ascii="Arial" w:hAnsi="Arial" w:cs="Arial"/>
          <w:sz w:val="22"/>
          <w:szCs w:val="22"/>
          <w:lang w:val="cs-CZ"/>
        </w:rPr>
        <w:t xml:space="preserve">Motorové vozíky Linde to </w:t>
      </w:r>
      <w:r w:rsidR="00C013DD">
        <w:rPr>
          <w:rFonts w:ascii="Arial" w:hAnsi="Arial" w:cs="Arial"/>
          <w:sz w:val="22"/>
          <w:szCs w:val="22"/>
          <w:lang w:val="cs-CZ"/>
        </w:rPr>
        <w:t xml:space="preserve">zvládnou díky </w:t>
      </w:r>
      <w:r w:rsidR="00A078DD" w:rsidRPr="00AE10BD">
        <w:rPr>
          <w:rFonts w:ascii="Arial" w:hAnsi="Arial" w:cs="Arial"/>
          <w:sz w:val="22"/>
          <w:szCs w:val="22"/>
          <w:lang w:val="cs-CZ"/>
        </w:rPr>
        <w:t>velk</w:t>
      </w:r>
      <w:r w:rsidR="00C013DD">
        <w:rPr>
          <w:rFonts w:ascii="Arial" w:hAnsi="Arial" w:cs="Arial"/>
          <w:sz w:val="22"/>
          <w:szCs w:val="22"/>
          <w:lang w:val="cs-CZ"/>
        </w:rPr>
        <w:t>é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světl</w:t>
      </w:r>
      <w:r w:rsidR="00C013DD">
        <w:rPr>
          <w:rFonts w:ascii="Arial" w:hAnsi="Arial" w:cs="Arial"/>
          <w:sz w:val="22"/>
          <w:szCs w:val="22"/>
          <w:lang w:val="cs-CZ"/>
        </w:rPr>
        <w:t>é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výš</w:t>
      </w:r>
      <w:r w:rsidR="00C013DD">
        <w:rPr>
          <w:rFonts w:ascii="Arial" w:hAnsi="Arial" w:cs="Arial"/>
          <w:sz w:val="22"/>
          <w:szCs w:val="22"/>
          <w:lang w:val="cs-CZ"/>
        </w:rPr>
        <w:t>ce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podvozku</w:t>
      </w:r>
      <w:r w:rsidR="003B24B7">
        <w:rPr>
          <w:rFonts w:ascii="Arial" w:hAnsi="Arial" w:cs="Arial"/>
          <w:sz w:val="22"/>
          <w:szCs w:val="22"/>
          <w:lang w:val="cs-CZ"/>
        </w:rPr>
        <w:t>, která činí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</w:t>
      </w:r>
      <w:r w:rsidRPr="00AE10BD">
        <w:rPr>
          <w:rFonts w:ascii="Arial" w:hAnsi="Arial" w:cs="Arial"/>
          <w:sz w:val="22"/>
          <w:szCs w:val="22"/>
          <w:lang w:val="cs-CZ"/>
        </w:rPr>
        <w:lastRenderedPageBreak/>
        <w:t>207 milimetrů (Linde H35 a H40) a 250 milimetrů (Linde H45 a H50), dlouh</w:t>
      </w:r>
      <w:r w:rsidR="003B24B7">
        <w:rPr>
          <w:rFonts w:ascii="Arial" w:hAnsi="Arial" w:cs="Arial"/>
          <w:sz w:val="22"/>
          <w:szCs w:val="22"/>
          <w:lang w:val="cs-CZ"/>
        </w:rPr>
        <w:t>ému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rozvor</w:t>
      </w:r>
      <w:r w:rsidR="003B24B7">
        <w:rPr>
          <w:rFonts w:ascii="Arial" w:hAnsi="Arial" w:cs="Arial"/>
          <w:sz w:val="22"/>
          <w:szCs w:val="22"/>
          <w:lang w:val="cs-CZ"/>
        </w:rPr>
        <w:t>u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náprav, boční ochran</w:t>
      </w:r>
      <w:r w:rsidR="003B24B7">
        <w:rPr>
          <w:rFonts w:ascii="Arial" w:hAnsi="Arial" w:cs="Arial"/>
          <w:sz w:val="22"/>
          <w:szCs w:val="22"/>
          <w:lang w:val="cs-CZ"/>
        </w:rPr>
        <w:t>ě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proti nárazu a pneumatik</w:t>
      </w:r>
      <w:r w:rsidR="003B24B7">
        <w:rPr>
          <w:rFonts w:ascii="Arial" w:hAnsi="Arial" w:cs="Arial"/>
          <w:sz w:val="22"/>
          <w:szCs w:val="22"/>
          <w:lang w:val="cs-CZ"/>
        </w:rPr>
        <w:t>ám</w:t>
      </w:r>
      <w:r w:rsidRPr="00AE10BD">
        <w:rPr>
          <w:rFonts w:ascii="Arial" w:hAnsi="Arial" w:cs="Arial"/>
          <w:sz w:val="22"/>
          <w:szCs w:val="22"/>
          <w:lang w:val="cs-CZ"/>
        </w:rPr>
        <w:t xml:space="preserve"> v široké škále de</w:t>
      </w:r>
      <w:r w:rsidR="00AE10BD">
        <w:rPr>
          <w:rFonts w:ascii="Arial" w:hAnsi="Arial" w:cs="Arial"/>
          <w:sz w:val="22"/>
          <w:szCs w:val="22"/>
          <w:lang w:val="cs-CZ"/>
        </w:rPr>
        <w:t>s</w:t>
      </w:r>
      <w:r w:rsidRPr="00AE10BD">
        <w:rPr>
          <w:rFonts w:ascii="Arial" w:hAnsi="Arial" w:cs="Arial"/>
          <w:sz w:val="22"/>
          <w:szCs w:val="22"/>
          <w:lang w:val="cs-CZ"/>
        </w:rPr>
        <w:t>énů.</w:t>
      </w:r>
      <w:r w:rsidR="00736F31" w:rsidRPr="00AE10BD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F847167" w14:textId="77777777" w:rsidR="003B761D" w:rsidRPr="009B58C2" w:rsidRDefault="003B761D" w:rsidP="009751E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28F68E6" w14:textId="68B1A372" w:rsidR="00736F31" w:rsidRPr="00C448B8" w:rsidRDefault="003B761D" w:rsidP="009751E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448B8">
        <w:rPr>
          <w:rFonts w:ascii="Arial" w:hAnsi="Arial" w:cs="Arial"/>
          <w:sz w:val="22"/>
          <w:szCs w:val="22"/>
          <w:lang w:val="cs-CZ"/>
        </w:rPr>
        <w:t>Na rozdíl od předchozí řady mají všechny nové modely těchto vozíků standardně těžiště nákladu</w:t>
      </w:r>
      <w:r w:rsidR="00AE10BD" w:rsidRPr="00C448B8">
        <w:rPr>
          <w:rFonts w:ascii="Arial" w:hAnsi="Arial" w:cs="Arial"/>
          <w:sz w:val="22"/>
          <w:szCs w:val="22"/>
          <w:lang w:val="cs-CZ"/>
        </w:rPr>
        <w:t xml:space="preserve"> zvětšené na</w:t>
      </w:r>
      <w:r w:rsidRPr="00C448B8">
        <w:rPr>
          <w:rFonts w:ascii="Arial" w:hAnsi="Arial" w:cs="Arial"/>
          <w:sz w:val="22"/>
          <w:szCs w:val="22"/>
          <w:lang w:val="cs-CZ"/>
        </w:rPr>
        <w:t xml:space="preserve"> 600 milimetrů. To zajišťuje vysokou zbytkovou nosnost</w:t>
      </w:r>
      <w:r w:rsidR="007B432B">
        <w:rPr>
          <w:rFonts w:ascii="Arial" w:hAnsi="Arial" w:cs="Arial"/>
          <w:sz w:val="22"/>
          <w:szCs w:val="22"/>
          <w:lang w:val="cs-CZ"/>
        </w:rPr>
        <w:t>, která je důležitá</w:t>
      </w:r>
      <w:r w:rsidRPr="00C448B8">
        <w:rPr>
          <w:rFonts w:ascii="Arial" w:hAnsi="Arial" w:cs="Arial"/>
          <w:sz w:val="22"/>
          <w:szCs w:val="22"/>
          <w:lang w:val="cs-CZ"/>
        </w:rPr>
        <w:t xml:space="preserve"> při použití pří</w:t>
      </w:r>
      <w:r w:rsidR="00C03D1B" w:rsidRPr="00C448B8">
        <w:rPr>
          <w:rFonts w:ascii="Arial" w:hAnsi="Arial" w:cs="Arial"/>
          <w:sz w:val="22"/>
          <w:szCs w:val="22"/>
          <w:lang w:val="cs-CZ"/>
        </w:rPr>
        <w:t>davných zařízen</w:t>
      </w:r>
      <w:r w:rsidRPr="00C448B8">
        <w:rPr>
          <w:rFonts w:ascii="Arial" w:hAnsi="Arial" w:cs="Arial"/>
          <w:sz w:val="22"/>
          <w:szCs w:val="22"/>
          <w:lang w:val="cs-CZ"/>
        </w:rPr>
        <w:t>í</w:t>
      </w:r>
      <w:r w:rsidR="007B432B">
        <w:rPr>
          <w:rFonts w:ascii="Arial" w:hAnsi="Arial" w:cs="Arial"/>
          <w:sz w:val="22"/>
          <w:szCs w:val="22"/>
          <w:lang w:val="cs-CZ"/>
        </w:rPr>
        <w:t xml:space="preserve"> jako například</w:t>
      </w:r>
      <w:r w:rsidR="00610C70">
        <w:rPr>
          <w:rFonts w:ascii="Arial" w:hAnsi="Arial" w:cs="Arial"/>
          <w:sz w:val="22"/>
          <w:szCs w:val="22"/>
          <w:lang w:val="cs-CZ"/>
        </w:rPr>
        <w:t xml:space="preserve"> čelisti na papírové role, bílou techniku apod</w:t>
      </w:r>
      <w:r w:rsidRPr="00C448B8">
        <w:rPr>
          <w:rFonts w:ascii="Arial" w:hAnsi="Arial" w:cs="Arial"/>
          <w:sz w:val="22"/>
          <w:szCs w:val="22"/>
          <w:lang w:val="cs-CZ"/>
        </w:rPr>
        <w:t>. „</w:t>
      </w:r>
      <w:r w:rsidR="00D4008D" w:rsidRPr="00B10B8A">
        <w:rPr>
          <w:rFonts w:ascii="Arial" w:hAnsi="Arial" w:cs="Arial"/>
          <w:i/>
          <w:iCs/>
          <w:sz w:val="22"/>
          <w:szCs w:val="22"/>
          <w:lang w:val="cs-CZ"/>
        </w:rPr>
        <w:t xml:space="preserve">Abychom splnili </w:t>
      </w:r>
      <w:r w:rsidRPr="00B10B8A">
        <w:rPr>
          <w:rFonts w:ascii="Arial" w:hAnsi="Arial" w:cs="Arial"/>
          <w:i/>
          <w:iCs/>
          <w:sz w:val="22"/>
          <w:szCs w:val="22"/>
          <w:lang w:val="cs-CZ"/>
        </w:rPr>
        <w:t>přání našich zákazníků po větší variabilitě</w:t>
      </w:r>
      <w:r w:rsidR="00B10B8A" w:rsidRPr="00B10B8A">
        <w:rPr>
          <w:rFonts w:ascii="Arial" w:hAnsi="Arial" w:cs="Arial"/>
          <w:i/>
          <w:iCs/>
          <w:sz w:val="22"/>
          <w:szCs w:val="22"/>
          <w:lang w:val="cs-CZ"/>
        </w:rPr>
        <w:t xml:space="preserve"> a širším využití naší manipulační techniky, nabízíme stále nová řešení a vylepšení. P</w:t>
      </w:r>
      <w:r w:rsidR="00D4008D" w:rsidRPr="00B10B8A">
        <w:rPr>
          <w:rFonts w:ascii="Arial" w:hAnsi="Arial" w:cs="Arial"/>
          <w:i/>
          <w:iCs/>
          <w:sz w:val="22"/>
          <w:szCs w:val="22"/>
          <w:lang w:val="cs-CZ"/>
        </w:rPr>
        <w:t>roto například pro model Linde H50 s nosností 5 tun existuje i lehčí varianta s těžištěm 500 milimetrů. Zároveň byla řada rozšířena o model H35 s nosností 3,5 tuny,</w:t>
      </w:r>
      <w:r w:rsidR="00D4008D">
        <w:rPr>
          <w:rFonts w:ascii="Arial" w:hAnsi="Arial" w:cs="Arial"/>
          <w:sz w:val="22"/>
          <w:szCs w:val="22"/>
          <w:lang w:val="cs-CZ"/>
        </w:rPr>
        <w:t xml:space="preserve">“ </w:t>
      </w:r>
      <w:r w:rsidR="00B10B8A">
        <w:rPr>
          <w:rFonts w:ascii="Arial" w:hAnsi="Arial" w:cs="Arial"/>
          <w:sz w:val="22"/>
          <w:szCs w:val="22"/>
          <w:lang w:val="cs-CZ"/>
        </w:rPr>
        <w:t>hovoří o možnostech nové řady vozíků Linde</w:t>
      </w:r>
      <w:r w:rsidR="00B10B8A" w:rsidRPr="00C448B8">
        <w:rPr>
          <w:rFonts w:ascii="Arial" w:hAnsi="Arial" w:cs="Arial"/>
          <w:sz w:val="22"/>
          <w:szCs w:val="22"/>
          <w:lang w:val="cs-CZ"/>
        </w:rPr>
        <w:t xml:space="preserve"> produktový manažer </w:t>
      </w:r>
      <w:proofErr w:type="spellStart"/>
      <w:r w:rsidR="00B10B8A" w:rsidRPr="00C448B8">
        <w:rPr>
          <w:rFonts w:ascii="Arial" w:hAnsi="Arial" w:cs="Arial"/>
          <w:sz w:val="22"/>
          <w:szCs w:val="22"/>
          <w:lang w:val="cs-CZ"/>
        </w:rPr>
        <w:t>Björn</w:t>
      </w:r>
      <w:proofErr w:type="spellEnd"/>
      <w:r w:rsidR="00B10B8A" w:rsidRPr="00C448B8">
        <w:rPr>
          <w:rFonts w:ascii="Arial" w:hAnsi="Arial" w:cs="Arial"/>
          <w:sz w:val="22"/>
          <w:szCs w:val="22"/>
          <w:lang w:val="cs-CZ"/>
        </w:rPr>
        <w:t xml:space="preserve"> Walter</w:t>
      </w:r>
      <w:r w:rsidR="00B10B8A">
        <w:rPr>
          <w:rFonts w:ascii="Arial" w:hAnsi="Arial" w:cs="Arial"/>
          <w:sz w:val="22"/>
          <w:szCs w:val="22"/>
          <w:lang w:val="cs-CZ"/>
        </w:rPr>
        <w:t>.</w:t>
      </w:r>
    </w:p>
    <w:p w14:paraId="56F47673" w14:textId="77777777" w:rsidR="003B761D" w:rsidRPr="009B58C2" w:rsidRDefault="003B761D" w:rsidP="009751E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9134173" w14:textId="41BDE877" w:rsidR="00B10B8A" w:rsidRPr="00673447" w:rsidRDefault="00B10B8A" w:rsidP="009751E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673447">
        <w:rPr>
          <w:rFonts w:ascii="Arial" w:hAnsi="Arial" w:cs="Arial"/>
          <w:b/>
          <w:bCs/>
          <w:sz w:val="22"/>
          <w:szCs w:val="22"/>
          <w:lang w:val="cs-CZ"/>
        </w:rPr>
        <w:t>Kabina pro řidiče</w:t>
      </w:r>
    </w:p>
    <w:p w14:paraId="7416210C" w14:textId="523B9E72" w:rsidR="00736F31" w:rsidRPr="00D975F7" w:rsidRDefault="003B761D" w:rsidP="009751E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975F7">
        <w:rPr>
          <w:rFonts w:ascii="Arial" w:hAnsi="Arial" w:cs="Arial"/>
          <w:sz w:val="22"/>
          <w:szCs w:val="22"/>
          <w:lang w:val="cs-CZ"/>
        </w:rPr>
        <w:t xml:space="preserve">Pracoviště řidiče </w:t>
      </w:r>
      <w:r w:rsidR="00B10B8A">
        <w:rPr>
          <w:rFonts w:ascii="Arial" w:hAnsi="Arial" w:cs="Arial"/>
          <w:sz w:val="22"/>
          <w:szCs w:val="22"/>
          <w:lang w:val="cs-CZ"/>
        </w:rPr>
        <w:t>doznalo v nové řadě motorových vozíků Linde značných vylepšení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. Je navrženo tak, aby </w:t>
      </w:r>
      <w:r w:rsidR="00B10B8A">
        <w:rPr>
          <w:rFonts w:ascii="Arial" w:hAnsi="Arial" w:cs="Arial"/>
          <w:sz w:val="22"/>
          <w:szCs w:val="22"/>
          <w:lang w:val="cs-CZ"/>
        </w:rPr>
        <w:t xml:space="preserve">operátorům </w:t>
      </w:r>
      <w:r w:rsidRPr="00D975F7">
        <w:rPr>
          <w:rFonts w:ascii="Arial" w:hAnsi="Arial" w:cs="Arial"/>
          <w:sz w:val="22"/>
          <w:szCs w:val="22"/>
          <w:lang w:val="cs-CZ"/>
        </w:rPr>
        <w:t>poskytoval</w:t>
      </w:r>
      <w:r w:rsidR="00C448B8" w:rsidRPr="00D975F7">
        <w:rPr>
          <w:rFonts w:ascii="Arial" w:hAnsi="Arial" w:cs="Arial"/>
          <w:sz w:val="22"/>
          <w:szCs w:val="22"/>
          <w:lang w:val="cs-CZ"/>
        </w:rPr>
        <w:t>o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maximální podporu. </w:t>
      </w:r>
      <w:r w:rsidR="00892F1E">
        <w:rPr>
          <w:rFonts w:ascii="Arial" w:hAnsi="Arial" w:cs="Arial"/>
          <w:sz w:val="22"/>
          <w:szCs w:val="22"/>
          <w:lang w:val="cs-CZ"/>
        </w:rPr>
        <w:t>Pohodlný nástup do kabiny zajistí</w:t>
      </w:r>
      <w:r w:rsidR="00B10B8A">
        <w:rPr>
          <w:rFonts w:ascii="Arial" w:hAnsi="Arial" w:cs="Arial"/>
          <w:sz w:val="22"/>
          <w:szCs w:val="22"/>
          <w:lang w:val="cs-CZ"/>
        </w:rPr>
        <w:t xml:space="preserve"> š</w:t>
      </w:r>
      <w:r w:rsidRPr="00D975F7">
        <w:rPr>
          <w:rFonts w:ascii="Arial" w:hAnsi="Arial" w:cs="Arial"/>
          <w:sz w:val="22"/>
          <w:szCs w:val="22"/>
          <w:lang w:val="cs-CZ"/>
        </w:rPr>
        <w:t>iroký nástupní schůdek a měkk</w:t>
      </w:r>
      <w:r w:rsidR="00C448B8" w:rsidRPr="00D975F7">
        <w:rPr>
          <w:rFonts w:ascii="Arial" w:hAnsi="Arial" w:cs="Arial"/>
          <w:sz w:val="22"/>
          <w:szCs w:val="22"/>
          <w:lang w:val="cs-CZ"/>
        </w:rPr>
        <w:t>á madla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. Uvnitř je vozík vybaven sedačkami </w:t>
      </w:r>
      <w:r w:rsidR="00C448B8" w:rsidRPr="00D975F7">
        <w:rPr>
          <w:rFonts w:ascii="Arial" w:hAnsi="Arial" w:cs="Arial"/>
          <w:sz w:val="22"/>
          <w:szCs w:val="22"/>
          <w:lang w:val="cs-CZ"/>
        </w:rPr>
        <w:t xml:space="preserve">s </w:t>
      </w:r>
      <w:r w:rsidRPr="00D975F7">
        <w:rPr>
          <w:rFonts w:ascii="Arial" w:hAnsi="Arial" w:cs="Arial"/>
          <w:sz w:val="22"/>
          <w:szCs w:val="22"/>
          <w:lang w:val="cs-CZ"/>
        </w:rPr>
        <w:t>loketní opěrk</w:t>
      </w:r>
      <w:r w:rsidR="00C448B8" w:rsidRPr="00D975F7">
        <w:rPr>
          <w:rFonts w:ascii="Arial" w:hAnsi="Arial" w:cs="Arial"/>
          <w:sz w:val="22"/>
          <w:szCs w:val="22"/>
          <w:lang w:val="cs-CZ"/>
        </w:rPr>
        <w:t>ou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</w:t>
      </w:r>
      <w:r w:rsidR="00892F1E">
        <w:rPr>
          <w:rFonts w:ascii="Arial" w:hAnsi="Arial" w:cs="Arial"/>
          <w:sz w:val="22"/>
          <w:szCs w:val="22"/>
          <w:lang w:val="cs-CZ"/>
        </w:rPr>
        <w:t>doplněnou o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nejnovější generací ovládání</w:t>
      </w:r>
      <w:r w:rsidR="00C448B8" w:rsidRPr="00D975F7">
        <w:rPr>
          <w:rFonts w:ascii="Arial" w:hAnsi="Arial" w:cs="Arial"/>
          <w:sz w:val="22"/>
          <w:szCs w:val="22"/>
          <w:lang w:val="cs-CZ"/>
        </w:rPr>
        <w:t xml:space="preserve"> hydrauliky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LLC (Linde </w:t>
      </w:r>
      <w:proofErr w:type="spellStart"/>
      <w:r w:rsidRPr="00D975F7">
        <w:rPr>
          <w:rFonts w:ascii="Arial" w:hAnsi="Arial" w:cs="Arial"/>
          <w:sz w:val="22"/>
          <w:szCs w:val="22"/>
          <w:lang w:val="cs-CZ"/>
        </w:rPr>
        <w:t>Load</w:t>
      </w:r>
      <w:proofErr w:type="spellEnd"/>
      <w:r w:rsidRPr="00D975F7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D975F7">
        <w:rPr>
          <w:rFonts w:ascii="Arial" w:hAnsi="Arial" w:cs="Arial"/>
          <w:sz w:val="22"/>
          <w:szCs w:val="22"/>
          <w:lang w:val="cs-CZ"/>
        </w:rPr>
        <w:t>Control</w:t>
      </w:r>
      <w:proofErr w:type="spellEnd"/>
      <w:r w:rsidRPr="00D975F7">
        <w:rPr>
          <w:rFonts w:ascii="Arial" w:hAnsi="Arial" w:cs="Arial"/>
          <w:sz w:val="22"/>
          <w:szCs w:val="22"/>
          <w:lang w:val="cs-CZ"/>
        </w:rPr>
        <w:t xml:space="preserve">), které </w:t>
      </w:r>
      <w:r w:rsidR="00892F1E">
        <w:rPr>
          <w:rFonts w:ascii="Arial" w:hAnsi="Arial" w:cs="Arial"/>
          <w:sz w:val="22"/>
          <w:szCs w:val="22"/>
          <w:lang w:val="cs-CZ"/>
        </w:rPr>
        <w:t xml:space="preserve">jsou 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již instalovány </w:t>
      </w:r>
      <w:r w:rsidR="00892F1E">
        <w:rPr>
          <w:rFonts w:ascii="Arial" w:hAnsi="Arial" w:cs="Arial"/>
          <w:sz w:val="22"/>
          <w:szCs w:val="22"/>
          <w:lang w:val="cs-CZ"/>
        </w:rPr>
        <w:t xml:space="preserve">také 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do ostatních modelů vysokozdvižných vozíků řady 12xx. Spolu s ergonomickým volantem a </w:t>
      </w:r>
      <w:proofErr w:type="spellStart"/>
      <w:r w:rsidRPr="00D975F7">
        <w:rPr>
          <w:rFonts w:ascii="Arial" w:hAnsi="Arial" w:cs="Arial"/>
          <w:sz w:val="22"/>
          <w:szCs w:val="22"/>
          <w:lang w:val="cs-CZ"/>
        </w:rPr>
        <w:t>dvoupedálovým</w:t>
      </w:r>
      <w:proofErr w:type="spellEnd"/>
      <w:r w:rsidRPr="00D975F7">
        <w:rPr>
          <w:rFonts w:ascii="Arial" w:hAnsi="Arial" w:cs="Arial"/>
          <w:sz w:val="22"/>
          <w:szCs w:val="22"/>
          <w:lang w:val="cs-CZ"/>
        </w:rPr>
        <w:t xml:space="preserve"> ovládáním tvoří koordinovanou ovládací jednotku a stejně jako od</w:t>
      </w:r>
      <w:r w:rsidR="00C448B8" w:rsidRPr="00D975F7">
        <w:rPr>
          <w:rFonts w:ascii="Arial" w:hAnsi="Arial" w:cs="Arial"/>
          <w:sz w:val="22"/>
          <w:szCs w:val="22"/>
          <w:lang w:val="cs-CZ"/>
        </w:rPr>
        <w:t>tlume</w:t>
      </w:r>
      <w:r w:rsidRPr="00D975F7">
        <w:rPr>
          <w:rFonts w:ascii="Arial" w:hAnsi="Arial" w:cs="Arial"/>
          <w:sz w:val="22"/>
          <w:szCs w:val="22"/>
          <w:lang w:val="cs-CZ"/>
        </w:rPr>
        <w:t>ný s</w:t>
      </w:r>
      <w:r w:rsidR="00C448B8" w:rsidRPr="00D975F7">
        <w:rPr>
          <w:rFonts w:ascii="Arial" w:hAnsi="Arial" w:cs="Arial"/>
          <w:sz w:val="22"/>
          <w:szCs w:val="22"/>
          <w:lang w:val="cs-CZ"/>
        </w:rPr>
        <w:t>loup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a nápravy j</w:t>
      </w:r>
      <w:r w:rsidR="00C448B8" w:rsidRPr="00D975F7">
        <w:rPr>
          <w:rFonts w:ascii="Arial" w:hAnsi="Arial" w:cs="Arial"/>
          <w:sz w:val="22"/>
          <w:szCs w:val="22"/>
          <w:lang w:val="cs-CZ"/>
        </w:rPr>
        <w:t>sou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navržen</w:t>
      </w:r>
      <w:r w:rsidR="00C448B8" w:rsidRPr="00D975F7">
        <w:rPr>
          <w:rFonts w:ascii="Arial" w:hAnsi="Arial" w:cs="Arial"/>
          <w:sz w:val="22"/>
          <w:szCs w:val="22"/>
          <w:lang w:val="cs-CZ"/>
        </w:rPr>
        <w:t>y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tak, aby udržoval</w:t>
      </w:r>
      <w:r w:rsidR="00D975F7" w:rsidRPr="00D975F7">
        <w:rPr>
          <w:rFonts w:ascii="Arial" w:hAnsi="Arial" w:cs="Arial"/>
          <w:sz w:val="22"/>
          <w:szCs w:val="22"/>
          <w:lang w:val="cs-CZ"/>
        </w:rPr>
        <w:t>y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operátora v</w:t>
      </w:r>
      <w:r w:rsidR="00892F1E">
        <w:rPr>
          <w:rFonts w:ascii="Arial" w:hAnsi="Arial" w:cs="Arial"/>
          <w:sz w:val="22"/>
          <w:szCs w:val="22"/>
          <w:lang w:val="cs-CZ"/>
        </w:rPr>
        <w:t> </w:t>
      </w:r>
      <w:r w:rsidR="00D975F7" w:rsidRPr="00D975F7">
        <w:rPr>
          <w:rFonts w:ascii="Arial" w:hAnsi="Arial" w:cs="Arial"/>
          <w:sz w:val="22"/>
          <w:szCs w:val="22"/>
          <w:lang w:val="cs-CZ"/>
        </w:rPr>
        <w:t>pohodlí</w:t>
      </w:r>
      <w:r w:rsidR="00892F1E">
        <w:rPr>
          <w:rFonts w:ascii="Arial" w:hAnsi="Arial" w:cs="Arial"/>
          <w:sz w:val="22"/>
          <w:szCs w:val="22"/>
          <w:lang w:val="cs-CZ"/>
        </w:rPr>
        <w:t xml:space="preserve">. Zvládne se tak soustředit </w:t>
      </w:r>
      <w:r w:rsidRPr="00D975F7">
        <w:rPr>
          <w:rFonts w:ascii="Arial" w:hAnsi="Arial" w:cs="Arial"/>
          <w:sz w:val="22"/>
          <w:szCs w:val="22"/>
          <w:lang w:val="cs-CZ"/>
        </w:rPr>
        <w:t>po celý dlouhý pracovní den. Asymetrické profily s</w:t>
      </w:r>
      <w:r w:rsidR="00D975F7" w:rsidRPr="00D975F7">
        <w:rPr>
          <w:rFonts w:ascii="Arial" w:hAnsi="Arial" w:cs="Arial"/>
          <w:sz w:val="22"/>
          <w:szCs w:val="22"/>
          <w:lang w:val="cs-CZ"/>
        </w:rPr>
        <w:t>loupů nové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generace </w:t>
      </w:r>
      <w:r w:rsidR="00D975F7" w:rsidRPr="00D975F7">
        <w:rPr>
          <w:rFonts w:ascii="Arial" w:hAnsi="Arial" w:cs="Arial"/>
          <w:sz w:val="22"/>
          <w:szCs w:val="22"/>
          <w:lang w:val="cs-CZ"/>
        </w:rPr>
        <w:t xml:space="preserve">vozíků </w:t>
      </w:r>
      <w:r w:rsidRPr="00D975F7">
        <w:rPr>
          <w:rFonts w:ascii="Arial" w:hAnsi="Arial" w:cs="Arial"/>
          <w:sz w:val="22"/>
          <w:szCs w:val="22"/>
          <w:lang w:val="cs-CZ"/>
        </w:rPr>
        <w:t>12</w:t>
      </w:r>
      <w:r w:rsidR="00D975F7" w:rsidRPr="00D975F7">
        <w:rPr>
          <w:rFonts w:ascii="Arial" w:hAnsi="Arial" w:cs="Arial"/>
          <w:sz w:val="22"/>
          <w:szCs w:val="22"/>
          <w:lang w:val="cs-CZ"/>
        </w:rPr>
        <w:t>xx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byly přepracovány </w:t>
      </w:r>
      <w:r w:rsidR="00892F1E">
        <w:rPr>
          <w:rFonts w:ascii="Arial" w:hAnsi="Arial" w:cs="Arial"/>
          <w:sz w:val="22"/>
          <w:szCs w:val="22"/>
          <w:lang w:val="cs-CZ"/>
        </w:rPr>
        <w:t xml:space="preserve">a </w:t>
      </w:r>
      <w:r w:rsidR="0022016D">
        <w:rPr>
          <w:rFonts w:ascii="Arial" w:hAnsi="Arial" w:cs="Arial"/>
          <w:sz w:val="22"/>
          <w:szCs w:val="22"/>
          <w:lang w:val="cs-CZ"/>
        </w:rPr>
        <w:t xml:space="preserve">nyní </w:t>
      </w:r>
      <w:r w:rsidR="00892F1E">
        <w:rPr>
          <w:rFonts w:ascii="Arial" w:hAnsi="Arial" w:cs="Arial"/>
          <w:sz w:val="22"/>
          <w:szCs w:val="22"/>
          <w:lang w:val="cs-CZ"/>
        </w:rPr>
        <w:t xml:space="preserve">poskytují lepší výhled. Na přání zákazníka může být dodána </w:t>
      </w:r>
      <w:r w:rsidRPr="00D975F7">
        <w:rPr>
          <w:rFonts w:ascii="Arial" w:hAnsi="Arial" w:cs="Arial"/>
          <w:sz w:val="22"/>
          <w:szCs w:val="22"/>
          <w:lang w:val="cs-CZ"/>
        </w:rPr>
        <w:t>kabina s velkými prosklenými dveřmi</w:t>
      </w:r>
      <w:r w:rsidR="00892F1E">
        <w:rPr>
          <w:rFonts w:ascii="Arial" w:hAnsi="Arial" w:cs="Arial"/>
          <w:sz w:val="22"/>
          <w:szCs w:val="22"/>
          <w:lang w:val="cs-CZ"/>
        </w:rPr>
        <w:t xml:space="preserve">, </w:t>
      </w:r>
      <w:r w:rsidR="0022016D">
        <w:rPr>
          <w:rFonts w:ascii="Arial" w:hAnsi="Arial" w:cs="Arial"/>
          <w:sz w:val="22"/>
          <w:szCs w:val="22"/>
          <w:lang w:val="cs-CZ"/>
        </w:rPr>
        <w:t xml:space="preserve">která 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nabízí řidiči výrazně </w:t>
      </w:r>
      <w:r w:rsidR="00D975F7" w:rsidRPr="00D975F7">
        <w:rPr>
          <w:rFonts w:ascii="Arial" w:hAnsi="Arial" w:cs="Arial"/>
          <w:sz w:val="22"/>
          <w:szCs w:val="22"/>
          <w:lang w:val="cs-CZ"/>
        </w:rPr>
        <w:t>vět</w:t>
      </w:r>
      <w:r w:rsidRPr="00D975F7">
        <w:rPr>
          <w:rFonts w:ascii="Arial" w:hAnsi="Arial" w:cs="Arial"/>
          <w:sz w:val="22"/>
          <w:szCs w:val="22"/>
          <w:lang w:val="cs-CZ"/>
        </w:rPr>
        <w:t>ší pole</w:t>
      </w:r>
      <w:r w:rsidR="00D975F7" w:rsidRPr="00D975F7">
        <w:rPr>
          <w:rFonts w:ascii="Arial" w:hAnsi="Arial" w:cs="Arial"/>
          <w:sz w:val="22"/>
          <w:szCs w:val="22"/>
          <w:lang w:val="cs-CZ"/>
        </w:rPr>
        <w:t xml:space="preserve"> výhledu</w:t>
      </w:r>
      <w:r w:rsidRPr="00D975F7">
        <w:rPr>
          <w:rFonts w:ascii="Arial" w:hAnsi="Arial" w:cs="Arial"/>
          <w:sz w:val="22"/>
          <w:szCs w:val="22"/>
          <w:lang w:val="cs-CZ"/>
        </w:rPr>
        <w:t>.</w:t>
      </w:r>
    </w:p>
    <w:p w14:paraId="4379CDA8" w14:textId="77777777" w:rsidR="003B761D" w:rsidRPr="009B58C2" w:rsidRDefault="003B761D" w:rsidP="009751E1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1A572466" w14:textId="3CA6BA7D" w:rsidR="0022016D" w:rsidRPr="00673447" w:rsidRDefault="0022016D" w:rsidP="009751E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673447">
        <w:rPr>
          <w:rFonts w:ascii="Arial" w:hAnsi="Arial" w:cs="Arial"/>
          <w:b/>
          <w:bCs/>
          <w:sz w:val="22"/>
          <w:szCs w:val="22"/>
          <w:lang w:val="cs-CZ"/>
        </w:rPr>
        <w:t>Bezpečnostní prvky nové řady</w:t>
      </w:r>
    </w:p>
    <w:p w14:paraId="3931B18B" w14:textId="2522BD47" w:rsidR="00736F31" w:rsidRPr="00D975F7" w:rsidRDefault="003B761D" w:rsidP="009751E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975F7">
        <w:rPr>
          <w:rFonts w:ascii="Arial" w:hAnsi="Arial" w:cs="Arial"/>
          <w:sz w:val="22"/>
          <w:szCs w:val="22"/>
          <w:lang w:val="cs-CZ"/>
        </w:rPr>
        <w:t>Linde M</w:t>
      </w:r>
      <w:r w:rsidR="0022016D">
        <w:rPr>
          <w:rFonts w:ascii="Arial" w:hAnsi="Arial" w:cs="Arial"/>
          <w:sz w:val="22"/>
          <w:szCs w:val="22"/>
          <w:lang w:val="cs-CZ"/>
        </w:rPr>
        <w:t>aterial Ha</w:t>
      </w:r>
      <w:r w:rsidR="004F6011">
        <w:rPr>
          <w:rFonts w:ascii="Arial" w:hAnsi="Arial" w:cs="Arial"/>
          <w:sz w:val="22"/>
          <w:szCs w:val="22"/>
          <w:lang w:val="cs-CZ"/>
        </w:rPr>
        <w:t>n</w:t>
      </w:r>
      <w:r w:rsidR="0022016D">
        <w:rPr>
          <w:rFonts w:ascii="Arial" w:hAnsi="Arial" w:cs="Arial"/>
          <w:sz w:val="22"/>
          <w:szCs w:val="22"/>
          <w:lang w:val="cs-CZ"/>
        </w:rPr>
        <w:t>dling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přeneslo rozsáhlou bezpečnostní výbavu </w:t>
      </w:r>
      <w:r w:rsidR="00D975F7" w:rsidRPr="00D975F7">
        <w:rPr>
          <w:rFonts w:ascii="Arial" w:hAnsi="Arial" w:cs="Arial"/>
          <w:sz w:val="22"/>
          <w:szCs w:val="22"/>
          <w:lang w:val="cs-CZ"/>
        </w:rPr>
        <w:t xml:space="preserve">i 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do </w:t>
      </w:r>
      <w:r w:rsidR="00D975F7" w:rsidRPr="00D975F7">
        <w:rPr>
          <w:rFonts w:ascii="Arial" w:hAnsi="Arial" w:cs="Arial"/>
          <w:sz w:val="22"/>
          <w:szCs w:val="22"/>
          <w:lang w:val="cs-CZ"/>
        </w:rPr>
        <w:t xml:space="preserve">této </w:t>
      </w:r>
      <w:r w:rsidRPr="00D975F7">
        <w:rPr>
          <w:rFonts w:ascii="Arial" w:hAnsi="Arial" w:cs="Arial"/>
          <w:sz w:val="22"/>
          <w:szCs w:val="22"/>
          <w:lang w:val="cs-CZ"/>
        </w:rPr>
        <w:t>větší modelové řady. „</w:t>
      </w:r>
      <w:r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Ochrana zaměstnanců </w:t>
      </w:r>
      <w:r w:rsidR="0022016D"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a bezpečnost při práci </w:t>
      </w:r>
      <w:r w:rsidRPr="00673447">
        <w:rPr>
          <w:rFonts w:ascii="Arial" w:hAnsi="Arial" w:cs="Arial"/>
          <w:i/>
          <w:iCs/>
          <w:sz w:val="22"/>
          <w:szCs w:val="22"/>
          <w:lang w:val="cs-CZ"/>
        </w:rPr>
        <w:t>se stala nejvyšší prioritou většiny provozů</w:t>
      </w:r>
      <w:r w:rsidR="0022016D"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 našich zákazníků</w:t>
      </w:r>
      <w:r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. Mnoho </w:t>
      </w:r>
      <w:r w:rsidR="00D975F7"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bezpečnostních </w:t>
      </w:r>
      <w:r w:rsidRPr="00673447">
        <w:rPr>
          <w:rFonts w:ascii="Arial" w:hAnsi="Arial" w:cs="Arial"/>
          <w:i/>
          <w:iCs/>
          <w:sz w:val="22"/>
          <w:szCs w:val="22"/>
          <w:lang w:val="cs-CZ"/>
        </w:rPr>
        <w:t>prvků je proto instalováno již ve standardu,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“ zdůrazňuje produktový expert </w:t>
      </w:r>
      <w:proofErr w:type="spellStart"/>
      <w:r w:rsidRPr="00D975F7">
        <w:rPr>
          <w:rFonts w:ascii="Arial" w:hAnsi="Arial" w:cs="Arial"/>
          <w:sz w:val="22"/>
          <w:szCs w:val="22"/>
          <w:lang w:val="cs-CZ"/>
        </w:rPr>
        <w:t>Björn</w:t>
      </w:r>
      <w:proofErr w:type="spellEnd"/>
      <w:r w:rsidRPr="00D975F7">
        <w:rPr>
          <w:rFonts w:ascii="Arial" w:hAnsi="Arial" w:cs="Arial"/>
          <w:sz w:val="22"/>
          <w:szCs w:val="22"/>
          <w:lang w:val="cs-CZ"/>
        </w:rPr>
        <w:t xml:space="preserve"> Walter a vyjmenovává příklady</w:t>
      </w:r>
      <w:r w:rsidR="0022016D">
        <w:rPr>
          <w:rFonts w:ascii="Arial" w:hAnsi="Arial" w:cs="Arial"/>
          <w:sz w:val="22"/>
          <w:szCs w:val="22"/>
          <w:lang w:val="cs-CZ"/>
        </w:rPr>
        <w:t xml:space="preserve"> kterými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j</w:t>
      </w:r>
      <w:r w:rsidR="0022016D">
        <w:rPr>
          <w:rFonts w:ascii="Arial" w:hAnsi="Arial" w:cs="Arial"/>
          <w:sz w:val="22"/>
          <w:szCs w:val="22"/>
          <w:lang w:val="cs-CZ"/>
        </w:rPr>
        <w:t>sou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elektronický systém sledování </w:t>
      </w:r>
      <w:r w:rsidR="00D975F7" w:rsidRPr="00D975F7">
        <w:rPr>
          <w:rFonts w:ascii="Arial" w:hAnsi="Arial" w:cs="Arial"/>
          <w:sz w:val="22"/>
          <w:szCs w:val="22"/>
          <w:lang w:val="cs-CZ"/>
        </w:rPr>
        <w:t xml:space="preserve">zapnutí </w:t>
      </w:r>
      <w:r w:rsidRPr="00D975F7">
        <w:rPr>
          <w:rFonts w:ascii="Arial" w:hAnsi="Arial" w:cs="Arial"/>
          <w:sz w:val="22"/>
          <w:szCs w:val="22"/>
          <w:lang w:val="cs-CZ"/>
        </w:rPr>
        <w:t>bezpečnostních pásů,</w:t>
      </w:r>
      <w:r w:rsidR="00D975F7" w:rsidRPr="00D975F7">
        <w:rPr>
          <w:rFonts w:ascii="Arial" w:hAnsi="Arial" w:cs="Arial"/>
          <w:sz w:val="22"/>
          <w:szCs w:val="22"/>
          <w:lang w:val="cs-CZ"/>
        </w:rPr>
        <w:t xml:space="preserve"> systém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Linde </w:t>
      </w:r>
      <w:proofErr w:type="spellStart"/>
      <w:r w:rsidRPr="00D975F7">
        <w:rPr>
          <w:rFonts w:ascii="Arial" w:hAnsi="Arial" w:cs="Arial"/>
          <w:sz w:val="22"/>
          <w:szCs w:val="22"/>
          <w:lang w:val="cs-CZ"/>
        </w:rPr>
        <w:t>Load</w:t>
      </w:r>
      <w:proofErr w:type="spellEnd"/>
      <w:r w:rsidRPr="00D975F7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D975F7">
        <w:rPr>
          <w:rFonts w:ascii="Arial" w:hAnsi="Arial" w:cs="Arial"/>
          <w:sz w:val="22"/>
          <w:szCs w:val="22"/>
          <w:lang w:val="cs-CZ"/>
        </w:rPr>
        <w:t>Assist</w:t>
      </w:r>
      <w:proofErr w:type="spellEnd"/>
      <w:r w:rsidRPr="00D975F7">
        <w:rPr>
          <w:rFonts w:ascii="Arial" w:hAnsi="Arial" w:cs="Arial"/>
          <w:sz w:val="22"/>
          <w:szCs w:val="22"/>
          <w:lang w:val="cs-CZ"/>
        </w:rPr>
        <w:t xml:space="preserve"> a</w:t>
      </w:r>
      <w:r w:rsidR="00610C70">
        <w:rPr>
          <w:rFonts w:ascii="Arial" w:hAnsi="Arial" w:cs="Arial"/>
          <w:sz w:val="22"/>
          <w:szCs w:val="22"/>
          <w:lang w:val="cs-CZ"/>
        </w:rPr>
        <w:t> 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Linde </w:t>
      </w:r>
      <w:proofErr w:type="spellStart"/>
      <w:r w:rsidRPr="00D975F7">
        <w:rPr>
          <w:rFonts w:ascii="Arial" w:hAnsi="Arial" w:cs="Arial"/>
          <w:sz w:val="22"/>
          <w:szCs w:val="22"/>
          <w:lang w:val="cs-CZ"/>
        </w:rPr>
        <w:t>Curve</w:t>
      </w:r>
      <w:proofErr w:type="spellEnd"/>
      <w:r w:rsidRPr="00D975F7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D975F7">
        <w:rPr>
          <w:rFonts w:ascii="Arial" w:hAnsi="Arial" w:cs="Arial"/>
          <w:sz w:val="22"/>
          <w:szCs w:val="22"/>
          <w:lang w:val="cs-CZ"/>
        </w:rPr>
        <w:t>Assist</w:t>
      </w:r>
      <w:proofErr w:type="spellEnd"/>
      <w:r w:rsidRPr="00D975F7">
        <w:rPr>
          <w:rFonts w:ascii="Arial" w:hAnsi="Arial" w:cs="Arial"/>
          <w:sz w:val="22"/>
          <w:szCs w:val="22"/>
          <w:lang w:val="cs-CZ"/>
        </w:rPr>
        <w:t>, což je systém automaticky snižující rychlost jízdy v zatáčkách. Mezi voliteln</w:t>
      </w:r>
      <w:r w:rsidR="0022016D">
        <w:rPr>
          <w:rFonts w:ascii="Arial" w:hAnsi="Arial" w:cs="Arial"/>
          <w:sz w:val="22"/>
          <w:szCs w:val="22"/>
          <w:lang w:val="cs-CZ"/>
        </w:rPr>
        <w:t>é</w:t>
      </w:r>
      <w:r w:rsidRPr="00D975F7">
        <w:rPr>
          <w:rFonts w:ascii="Arial" w:hAnsi="Arial" w:cs="Arial"/>
          <w:sz w:val="22"/>
          <w:szCs w:val="22"/>
          <w:lang w:val="cs-CZ"/>
        </w:rPr>
        <w:t xml:space="preserve"> prvky osvětlení vozíku patří světla Linde </w:t>
      </w:r>
      <w:proofErr w:type="spellStart"/>
      <w:r w:rsidRPr="00D975F7">
        <w:rPr>
          <w:rFonts w:ascii="Arial" w:hAnsi="Arial" w:cs="Arial"/>
          <w:sz w:val="22"/>
          <w:szCs w:val="22"/>
          <w:lang w:val="cs-CZ"/>
        </w:rPr>
        <w:t>TruckSpot</w:t>
      </w:r>
      <w:proofErr w:type="spellEnd"/>
      <w:r w:rsidRPr="00D975F7">
        <w:rPr>
          <w:rFonts w:ascii="Arial" w:hAnsi="Arial" w:cs="Arial"/>
          <w:sz w:val="22"/>
          <w:szCs w:val="22"/>
          <w:lang w:val="cs-CZ"/>
        </w:rPr>
        <w:t xml:space="preserve">, </w:t>
      </w:r>
      <w:proofErr w:type="spellStart"/>
      <w:r w:rsidRPr="00D975F7">
        <w:rPr>
          <w:rFonts w:ascii="Arial" w:hAnsi="Arial" w:cs="Arial"/>
          <w:sz w:val="22"/>
          <w:szCs w:val="22"/>
          <w:lang w:val="cs-CZ"/>
        </w:rPr>
        <w:t>VertiLights</w:t>
      </w:r>
      <w:proofErr w:type="spellEnd"/>
      <w:r w:rsidRPr="00D975F7">
        <w:rPr>
          <w:rFonts w:ascii="Arial" w:hAnsi="Arial" w:cs="Arial"/>
          <w:sz w:val="22"/>
          <w:szCs w:val="22"/>
          <w:lang w:val="cs-CZ"/>
        </w:rPr>
        <w:t xml:space="preserve"> nebo LED </w:t>
      </w:r>
      <w:proofErr w:type="spellStart"/>
      <w:r w:rsidRPr="00D975F7">
        <w:rPr>
          <w:rFonts w:ascii="Arial" w:hAnsi="Arial" w:cs="Arial"/>
          <w:sz w:val="22"/>
          <w:szCs w:val="22"/>
          <w:lang w:val="cs-CZ"/>
        </w:rPr>
        <w:t>Stripes</w:t>
      </w:r>
      <w:proofErr w:type="spellEnd"/>
      <w:r w:rsidRPr="00D975F7">
        <w:rPr>
          <w:rFonts w:ascii="Arial" w:hAnsi="Arial" w:cs="Arial"/>
          <w:sz w:val="22"/>
          <w:szCs w:val="22"/>
          <w:lang w:val="cs-CZ"/>
        </w:rPr>
        <w:t>.</w:t>
      </w:r>
    </w:p>
    <w:p w14:paraId="1E3E7D3D" w14:textId="79342FD9" w:rsidR="003B761D" w:rsidRDefault="003B761D" w:rsidP="009751E1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621C9A6E" w14:textId="77777777" w:rsidR="00673447" w:rsidRPr="009B58C2" w:rsidRDefault="00673447" w:rsidP="009751E1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22FE6761" w14:textId="3DF11F57" w:rsidR="0022016D" w:rsidRPr="00673447" w:rsidRDefault="0022016D" w:rsidP="009751E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673447">
        <w:rPr>
          <w:rFonts w:ascii="Arial" w:hAnsi="Arial" w:cs="Arial"/>
          <w:b/>
          <w:bCs/>
          <w:sz w:val="22"/>
          <w:szCs w:val="22"/>
          <w:lang w:val="cs-CZ"/>
        </w:rPr>
        <w:t xml:space="preserve">Výkon </w:t>
      </w:r>
      <w:r w:rsidRPr="00673447">
        <w:rPr>
          <w:rFonts w:ascii="Arial" w:hAnsi="Arial" w:cs="Arial"/>
          <w:b/>
          <w:bCs/>
          <w:sz w:val="22"/>
          <w:szCs w:val="22"/>
          <w:lang w:val="cs-CZ"/>
        </w:rPr>
        <w:sym w:font="Symbol" w:char="F026"/>
      </w:r>
      <w:r w:rsidRPr="00673447">
        <w:rPr>
          <w:rFonts w:ascii="Arial" w:hAnsi="Arial" w:cs="Arial"/>
          <w:b/>
          <w:bCs/>
          <w:sz w:val="22"/>
          <w:szCs w:val="22"/>
          <w:lang w:val="cs-CZ"/>
        </w:rPr>
        <w:t xml:space="preserve"> energie</w:t>
      </w:r>
    </w:p>
    <w:p w14:paraId="18B047A0" w14:textId="74B5D427" w:rsidR="00121AA6" w:rsidRDefault="00673447" w:rsidP="009751E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2FE95DA2" wp14:editId="574E2378">
            <wp:simplePos x="0" y="0"/>
            <wp:positionH relativeFrom="column">
              <wp:posOffset>3401060</wp:posOffset>
            </wp:positionH>
            <wp:positionV relativeFrom="paragraph">
              <wp:posOffset>1176867</wp:posOffset>
            </wp:positionV>
            <wp:extent cx="2218055" cy="3329940"/>
            <wp:effectExtent l="0" t="0" r="4445" b="0"/>
            <wp:wrapTight wrapText="bothSides">
              <wp:wrapPolygon edited="0">
                <wp:start x="0" y="0"/>
                <wp:lineTo x="0" y="21501"/>
                <wp:lineTo x="21520" y="21501"/>
                <wp:lineTo x="21520" y="0"/>
                <wp:lineTo x="0" y="0"/>
              </wp:wrapPolygon>
            </wp:wrapTight>
            <wp:docPr id="6" name="Obrázek 6" descr="Obsah obrázku text, exteriér, smě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exteriér, směr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16D">
        <w:rPr>
          <w:rFonts w:ascii="Arial" w:hAnsi="Arial" w:cs="Arial"/>
          <w:sz w:val="22"/>
          <w:szCs w:val="22"/>
          <w:lang w:val="cs-CZ"/>
        </w:rPr>
        <w:t>Přestože</w:t>
      </w:r>
      <w:r w:rsidR="005A16C8" w:rsidRPr="00D975F7">
        <w:rPr>
          <w:rFonts w:ascii="Arial" w:hAnsi="Arial" w:cs="Arial"/>
          <w:sz w:val="22"/>
          <w:szCs w:val="22"/>
          <w:lang w:val="cs-CZ"/>
        </w:rPr>
        <w:t xml:space="preserve"> v této třídě nosnosti bude v budoucnu k dispozici ekvivalentní výkonová alternativa v podobě elektrických vozíků řady X, nejnovější </w:t>
      </w:r>
      <w:r w:rsidR="005A57FA" w:rsidRPr="00D975F7">
        <w:rPr>
          <w:rFonts w:ascii="Arial" w:hAnsi="Arial" w:cs="Arial"/>
          <w:sz w:val="22"/>
          <w:szCs w:val="22"/>
          <w:lang w:val="cs-CZ"/>
        </w:rPr>
        <w:t xml:space="preserve">motorové </w:t>
      </w:r>
      <w:r w:rsidR="005A16C8" w:rsidRPr="00D975F7">
        <w:rPr>
          <w:rFonts w:ascii="Arial" w:hAnsi="Arial" w:cs="Arial"/>
          <w:sz w:val="22"/>
          <w:szCs w:val="22"/>
          <w:lang w:val="cs-CZ"/>
        </w:rPr>
        <w:t>vozíky mohou z</w:t>
      </w:r>
      <w:r w:rsidR="00D975F7" w:rsidRPr="00D975F7">
        <w:rPr>
          <w:rFonts w:ascii="Arial" w:hAnsi="Arial" w:cs="Arial"/>
          <w:sz w:val="22"/>
          <w:szCs w:val="22"/>
          <w:lang w:val="cs-CZ"/>
        </w:rPr>
        <w:t>lepšit svoji</w:t>
      </w:r>
      <w:r w:rsidR="005A16C8" w:rsidRPr="00D975F7">
        <w:rPr>
          <w:rFonts w:ascii="Arial" w:hAnsi="Arial" w:cs="Arial"/>
          <w:sz w:val="22"/>
          <w:szCs w:val="22"/>
          <w:lang w:val="cs-CZ"/>
        </w:rPr>
        <w:t xml:space="preserve"> energetickou bilanci prostřednictvím zvýšeného </w:t>
      </w:r>
      <w:r w:rsidR="005A57FA" w:rsidRPr="00D975F7">
        <w:rPr>
          <w:rFonts w:ascii="Arial" w:hAnsi="Arial" w:cs="Arial"/>
          <w:sz w:val="22"/>
          <w:szCs w:val="22"/>
          <w:lang w:val="cs-CZ"/>
        </w:rPr>
        <w:t>přeprav</w:t>
      </w:r>
      <w:r w:rsidR="005A16C8" w:rsidRPr="00D975F7">
        <w:rPr>
          <w:rFonts w:ascii="Arial" w:hAnsi="Arial" w:cs="Arial"/>
          <w:sz w:val="22"/>
          <w:szCs w:val="22"/>
          <w:lang w:val="cs-CZ"/>
        </w:rPr>
        <w:t xml:space="preserve">ního výkonu. </w:t>
      </w:r>
      <w:r w:rsidR="0022016D">
        <w:rPr>
          <w:rFonts w:ascii="Arial" w:hAnsi="Arial" w:cs="Arial"/>
          <w:sz w:val="22"/>
          <w:szCs w:val="22"/>
          <w:lang w:val="cs-CZ"/>
        </w:rPr>
        <w:t xml:space="preserve">To </w:t>
      </w:r>
      <w:r w:rsidR="000F5FB4">
        <w:rPr>
          <w:rFonts w:ascii="Arial" w:hAnsi="Arial" w:cs="Arial"/>
          <w:sz w:val="22"/>
          <w:szCs w:val="22"/>
          <w:lang w:val="cs-CZ"/>
        </w:rPr>
        <w:t xml:space="preserve">platí </w:t>
      </w:r>
      <w:r w:rsidR="0022016D">
        <w:rPr>
          <w:rFonts w:ascii="Arial" w:hAnsi="Arial" w:cs="Arial"/>
          <w:sz w:val="22"/>
          <w:szCs w:val="22"/>
          <w:lang w:val="cs-CZ"/>
        </w:rPr>
        <w:t xml:space="preserve">i při skutečnosti, že </w:t>
      </w:r>
      <w:r w:rsidR="000F5FB4">
        <w:rPr>
          <w:rFonts w:ascii="Arial" w:hAnsi="Arial" w:cs="Arial"/>
          <w:sz w:val="22"/>
          <w:szCs w:val="22"/>
          <w:lang w:val="cs-CZ"/>
        </w:rPr>
        <w:t>elektrické vozíky řady X využívající</w:t>
      </w:r>
      <w:r w:rsidR="0022016D" w:rsidRPr="00D975F7">
        <w:rPr>
          <w:rFonts w:ascii="Arial" w:hAnsi="Arial" w:cs="Arial"/>
          <w:sz w:val="22"/>
          <w:szCs w:val="22"/>
          <w:lang w:val="cs-CZ"/>
        </w:rPr>
        <w:t xml:space="preserve"> „zelen</w:t>
      </w:r>
      <w:r w:rsidR="000F5FB4">
        <w:rPr>
          <w:rFonts w:ascii="Arial" w:hAnsi="Arial" w:cs="Arial"/>
          <w:sz w:val="22"/>
          <w:szCs w:val="22"/>
          <w:lang w:val="cs-CZ"/>
        </w:rPr>
        <w:t>ou</w:t>
      </w:r>
      <w:r w:rsidR="0022016D" w:rsidRPr="00D975F7">
        <w:rPr>
          <w:rFonts w:ascii="Arial" w:hAnsi="Arial" w:cs="Arial"/>
          <w:sz w:val="22"/>
          <w:szCs w:val="22"/>
          <w:lang w:val="cs-CZ"/>
        </w:rPr>
        <w:t xml:space="preserve"> elektřin</w:t>
      </w:r>
      <w:r w:rsidR="000F5FB4">
        <w:rPr>
          <w:rFonts w:ascii="Arial" w:hAnsi="Arial" w:cs="Arial"/>
          <w:sz w:val="22"/>
          <w:szCs w:val="22"/>
          <w:lang w:val="cs-CZ"/>
        </w:rPr>
        <w:t>u</w:t>
      </w:r>
      <w:r w:rsidR="0022016D" w:rsidRPr="00D975F7">
        <w:rPr>
          <w:rFonts w:ascii="Arial" w:hAnsi="Arial" w:cs="Arial"/>
          <w:sz w:val="22"/>
          <w:szCs w:val="22"/>
          <w:lang w:val="cs-CZ"/>
        </w:rPr>
        <w:t>“</w:t>
      </w:r>
      <w:r w:rsidR="0022016D">
        <w:rPr>
          <w:rFonts w:ascii="Arial" w:hAnsi="Arial" w:cs="Arial"/>
          <w:sz w:val="22"/>
          <w:szCs w:val="22"/>
          <w:lang w:val="cs-CZ"/>
        </w:rPr>
        <w:t xml:space="preserve"> </w:t>
      </w:r>
      <w:r w:rsidR="000F5FB4">
        <w:rPr>
          <w:rFonts w:ascii="Arial" w:hAnsi="Arial" w:cs="Arial"/>
          <w:sz w:val="22"/>
          <w:szCs w:val="22"/>
          <w:lang w:val="cs-CZ"/>
        </w:rPr>
        <w:t>mohou mít</w:t>
      </w:r>
      <w:r w:rsidR="0022016D" w:rsidRPr="00D975F7">
        <w:rPr>
          <w:rFonts w:ascii="Arial" w:hAnsi="Arial" w:cs="Arial"/>
          <w:sz w:val="22"/>
          <w:szCs w:val="22"/>
          <w:lang w:val="cs-CZ"/>
        </w:rPr>
        <w:t xml:space="preserve"> dokonce klimaticky neutrální provoz</w:t>
      </w:r>
      <w:r w:rsidR="000F5FB4">
        <w:rPr>
          <w:rFonts w:ascii="Arial" w:hAnsi="Arial" w:cs="Arial"/>
          <w:sz w:val="22"/>
          <w:szCs w:val="22"/>
          <w:lang w:val="cs-CZ"/>
        </w:rPr>
        <w:t>.</w:t>
      </w:r>
      <w:r w:rsidR="0022016D" w:rsidRPr="00D975F7">
        <w:rPr>
          <w:rFonts w:ascii="Arial" w:hAnsi="Arial" w:cs="Arial"/>
          <w:sz w:val="22"/>
          <w:szCs w:val="22"/>
          <w:lang w:val="cs-CZ"/>
        </w:rPr>
        <w:t xml:space="preserve"> </w:t>
      </w:r>
      <w:r w:rsidR="000F5FB4">
        <w:rPr>
          <w:rFonts w:ascii="Arial" w:hAnsi="Arial" w:cs="Arial"/>
          <w:sz w:val="22"/>
          <w:szCs w:val="22"/>
          <w:lang w:val="cs-CZ"/>
        </w:rPr>
        <w:t>„</w:t>
      </w:r>
      <w:r w:rsidR="005A16C8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To je výsledek </w:t>
      </w:r>
      <w:r w:rsidR="00D975F7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testovacích </w:t>
      </w:r>
      <w:r w:rsidR="005A16C8" w:rsidRPr="00610C70">
        <w:rPr>
          <w:rFonts w:ascii="Arial" w:hAnsi="Arial" w:cs="Arial"/>
          <w:i/>
          <w:iCs/>
          <w:sz w:val="22"/>
          <w:szCs w:val="22"/>
          <w:lang w:val="cs-CZ"/>
        </w:rPr>
        <w:t>pracovních cyklů provedených v</w:t>
      </w:r>
      <w:r w:rsidR="000F5FB4" w:rsidRPr="00610C70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5A16C8" w:rsidRPr="00610C70">
        <w:rPr>
          <w:rFonts w:ascii="Arial" w:hAnsi="Arial" w:cs="Arial"/>
          <w:i/>
          <w:iCs/>
          <w:sz w:val="22"/>
          <w:szCs w:val="22"/>
          <w:lang w:val="cs-CZ"/>
        </w:rPr>
        <w:t>rámci vlastního TOP výkonnostního testu společnosti</w:t>
      </w:r>
      <w:r w:rsidR="00D975F7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 Linde</w:t>
      </w:r>
      <w:r w:rsidR="005A16C8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, který byl schválen </w:t>
      </w:r>
      <w:r w:rsidR="005A57FA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nezávislou zkušebnou </w:t>
      </w:r>
      <w:r w:rsidR="005A16C8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TÜV </w:t>
      </w:r>
      <w:proofErr w:type="spellStart"/>
      <w:r w:rsidR="005A16C8" w:rsidRPr="00610C70">
        <w:rPr>
          <w:rFonts w:ascii="Arial" w:hAnsi="Arial" w:cs="Arial"/>
          <w:i/>
          <w:iCs/>
          <w:sz w:val="22"/>
          <w:szCs w:val="22"/>
          <w:lang w:val="cs-CZ"/>
        </w:rPr>
        <w:t>Nord</w:t>
      </w:r>
      <w:proofErr w:type="spellEnd"/>
      <w:r w:rsidR="000F5FB4">
        <w:rPr>
          <w:rFonts w:ascii="Arial" w:hAnsi="Arial" w:cs="Arial"/>
          <w:sz w:val="22"/>
          <w:szCs w:val="22"/>
          <w:lang w:val="cs-CZ"/>
        </w:rPr>
        <w:t xml:space="preserve">,“ říká </w:t>
      </w:r>
      <w:proofErr w:type="spellStart"/>
      <w:r w:rsidR="005A16C8" w:rsidRPr="00D975F7">
        <w:rPr>
          <w:rFonts w:ascii="Arial" w:hAnsi="Arial" w:cs="Arial"/>
          <w:sz w:val="22"/>
          <w:szCs w:val="22"/>
          <w:lang w:val="cs-CZ"/>
        </w:rPr>
        <w:t>Björn</w:t>
      </w:r>
      <w:proofErr w:type="spellEnd"/>
      <w:r w:rsidR="005A16C8" w:rsidRPr="00D975F7">
        <w:rPr>
          <w:rFonts w:ascii="Arial" w:hAnsi="Arial" w:cs="Arial"/>
          <w:sz w:val="22"/>
          <w:szCs w:val="22"/>
          <w:lang w:val="cs-CZ"/>
        </w:rPr>
        <w:t xml:space="preserve"> Walter</w:t>
      </w:r>
      <w:r w:rsidR="005A57FA" w:rsidRPr="00D975F7">
        <w:rPr>
          <w:rFonts w:ascii="Arial" w:hAnsi="Arial" w:cs="Arial"/>
          <w:sz w:val="22"/>
          <w:szCs w:val="22"/>
          <w:lang w:val="cs-CZ"/>
        </w:rPr>
        <w:t xml:space="preserve"> </w:t>
      </w:r>
      <w:r w:rsidR="000F5FB4">
        <w:rPr>
          <w:rFonts w:ascii="Arial" w:hAnsi="Arial" w:cs="Arial"/>
          <w:sz w:val="22"/>
          <w:szCs w:val="22"/>
          <w:lang w:val="cs-CZ"/>
        </w:rPr>
        <w:t xml:space="preserve">a </w:t>
      </w:r>
      <w:r w:rsidR="005A57FA" w:rsidRPr="00D975F7">
        <w:rPr>
          <w:rFonts w:ascii="Arial" w:hAnsi="Arial" w:cs="Arial"/>
          <w:sz w:val="22"/>
          <w:szCs w:val="22"/>
          <w:lang w:val="cs-CZ"/>
        </w:rPr>
        <w:t>doplňuje</w:t>
      </w:r>
      <w:r w:rsidR="005A16C8" w:rsidRPr="00D975F7">
        <w:rPr>
          <w:rFonts w:ascii="Arial" w:hAnsi="Arial" w:cs="Arial"/>
          <w:sz w:val="22"/>
          <w:szCs w:val="22"/>
          <w:lang w:val="cs-CZ"/>
        </w:rPr>
        <w:t>: „</w:t>
      </w:r>
      <w:r w:rsidR="000F5FB4" w:rsidRPr="00673447">
        <w:rPr>
          <w:rFonts w:ascii="Arial" w:hAnsi="Arial" w:cs="Arial"/>
          <w:i/>
          <w:iCs/>
          <w:sz w:val="22"/>
          <w:szCs w:val="22"/>
          <w:lang w:val="cs-CZ"/>
        </w:rPr>
        <w:t>U nové řady motorových vozíků</w:t>
      </w:r>
      <w:r w:rsidR="000F5FB4">
        <w:rPr>
          <w:rFonts w:ascii="Arial" w:hAnsi="Arial" w:cs="Arial"/>
          <w:sz w:val="22"/>
          <w:szCs w:val="22"/>
          <w:lang w:val="cs-CZ"/>
        </w:rPr>
        <w:t xml:space="preserve"> </w:t>
      </w:r>
      <w:r w:rsidR="005A16C8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vidíme </w:t>
      </w:r>
      <w:r w:rsidR="000F5FB4">
        <w:rPr>
          <w:rFonts w:ascii="Arial" w:hAnsi="Arial" w:cs="Arial"/>
          <w:i/>
          <w:iCs/>
          <w:sz w:val="22"/>
          <w:szCs w:val="22"/>
          <w:lang w:val="cs-CZ"/>
        </w:rPr>
        <w:t xml:space="preserve">výrazné </w:t>
      </w:r>
      <w:r w:rsidR="005A16C8"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zlepšení s ohledem na </w:t>
      </w:r>
      <w:r w:rsidR="005A57FA" w:rsidRPr="00673447">
        <w:rPr>
          <w:rFonts w:ascii="Arial" w:hAnsi="Arial" w:cs="Arial"/>
          <w:i/>
          <w:iCs/>
          <w:sz w:val="22"/>
          <w:szCs w:val="22"/>
          <w:lang w:val="cs-CZ"/>
        </w:rPr>
        <w:t>vyšší objem přepravených</w:t>
      </w:r>
      <w:r w:rsidR="005A16C8" w:rsidRPr="00673447">
        <w:rPr>
          <w:rFonts w:ascii="Arial" w:hAnsi="Arial" w:cs="Arial"/>
          <w:i/>
          <w:iCs/>
          <w:sz w:val="22"/>
          <w:szCs w:val="22"/>
          <w:lang w:val="cs-CZ"/>
        </w:rPr>
        <w:t xml:space="preserve"> palet za hodinu</w:t>
      </w:r>
      <w:r w:rsidR="000F5FB4">
        <w:rPr>
          <w:rFonts w:ascii="Arial" w:hAnsi="Arial" w:cs="Arial"/>
          <w:i/>
          <w:iCs/>
          <w:sz w:val="22"/>
          <w:szCs w:val="22"/>
          <w:lang w:val="cs-CZ"/>
        </w:rPr>
        <w:t>. To</w:t>
      </w:r>
      <w:r w:rsidR="005A16C8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 by mělo přispět ke znatelnému snížení nákladů na palivo v průběhu dní, měsíců a</w:t>
      </w:r>
      <w:r w:rsidR="004C68CB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D975F7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řady </w:t>
      </w:r>
      <w:r w:rsidR="004C68CB" w:rsidRPr="00610C70">
        <w:rPr>
          <w:rFonts w:ascii="Arial" w:hAnsi="Arial" w:cs="Arial"/>
          <w:i/>
          <w:iCs/>
          <w:sz w:val="22"/>
          <w:szCs w:val="22"/>
          <w:lang w:val="cs-CZ"/>
        </w:rPr>
        <w:t>dalších</w:t>
      </w:r>
      <w:r w:rsidR="005A16C8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 let</w:t>
      </w:r>
      <w:r w:rsidR="000F3D9C" w:rsidRPr="00610C70">
        <w:rPr>
          <w:rFonts w:ascii="Arial" w:hAnsi="Arial" w:cs="Arial"/>
          <w:i/>
          <w:iCs/>
          <w:sz w:val="22"/>
          <w:szCs w:val="22"/>
          <w:lang w:val="cs-CZ"/>
        </w:rPr>
        <w:t xml:space="preserve"> provozu</w:t>
      </w:r>
      <w:r w:rsidR="005A16C8" w:rsidRPr="00610C70">
        <w:rPr>
          <w:rFonts w:ascii="Arial" w:hAnsi="Arial" w:cs="Arial"/>
          <w:i/>
          <w:iCs/>
          <w:sz w:val="22"/>
          <w:szCs w:val="22"/>
          <w:lang w:val="cs-CZ"/>
        </w:rPr>
        <w:t>.“</w:t>
      </w:r>
    </w:p>
    <w:p w14:paraId="584AEF64" w14:textId="699616D6" w:rsidR="00673447" w:rsidRDefault="00673447" w:rsidP="009751E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FB4E056" w14:textId="32E29A18" w:rsidR="00673447" w:rsidRPr="00673447" w:rsidRDefault="00673447" w:rsidP="00673447">
      <w:pPr>
        <w:pStyle w:val="Normlnweb"/>
        <w:shd w:val="clear" w:color="auto" w:fill="FFFFFF"/>
        <w:spacing w:line="360" w:lineRule="atLeast"/>
        <w:jc w:val="both"/>
        <w:rPr>
          <w:rFonts w:ascii="Arial" w:hAnsi="Arial" w:cs="Arial"/>
          <w:sz w:val="22"/>
          <w:szCs w:val="22"/>
          <w:lang w:val="cs-CZ"/>
        </w:rPr>
      </w:pPr>
      <w:r w:rsidRPr="00673447">
        <w:rPr>
          <w:rFonts w:ascii="Arial" w:hAnsi="Arial" w:cs="Arial"/>
          <w:sz w:val="22"/>
          <w:szCs w:val="22"/>
          <w:lang w:val="cs-CZ"/>
        </w:rPr>
        <w:t>Fotografie</w:t>
      </w:r>
      <w:r>
        <w:rPr>
          <w:rFonts w:ascii="Arial" w:hAnsi="Arial" w:cs="Arial"/>
          <w:sz w:val="22"/>
          <w:szCs w:val="22"/>
          <w:lang w:val="cs-CZ"/>
        </w:rPr>
        <w:t xml:space="preserve"> č. 1 - č. 3</w:t>
      </w:r>
      <w:r w:rsidRPr="00673447">
        <w:rPr>
          <w:rFonts w:ascii="Arial" w:hAnsi="Arial" w:cs="Arial"/>
          <w:sz w:val="22"/>
          <w:szCs w:val="22"/>
          <w:lang w:val="cs-CZ"/>
        </w:rPr>
        <w:t xml:space="preserve">: Nová generace vysokozdvižných vozíků se spalovacím motorem od Linde Material Handling s nosností 3,5 až 5 tun, zajistí vysokou obrátkovost palet. Linde </w:t>
      </w:r>
      <w:proofErr w:type="spellStart"/>
      <w:r w:rsidRPr="00673447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Pr="00673447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673447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Pr="00673447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673447">
        <w:rPr>
          <w:rFonts w:ascii="Arial" w:hAnsi="Arial" w:cs="Arial"/>
          <w:sz w:val="22"/>
          <w:szCs w:val="22"/>
          <w:lang w:val="cs-CZ"/>
        </w:rPr>
        <w:t>GmbH</w:t>
      </w:r>
      <w:proofErr w:type="spellEnd"/>
      <w:r w:rsidRPr="00673447">
        <w:rPr>
          <w:rFonts w:ascii="Arial" w:hAnsi="Arial" w:cs="Arial"/>
          <w:sz w:val="22"/>
          <w:szCs w:val="22"/>
          <w:lang w:val="cs-CZ"/>
        </w:rPr>
        <w:t xml:space="preserve">, </w:t>
      </w:r>
      <w:proofErr w:type="spellStart"/>
      <w:r w:rsidRPr="00673447">
        <w:rPr>
          <w:rFonts w:ascii="Arial" w:hAnsi="Arial" w:cs="Arial"/>
          <w:sz w:val="22"/>
          <w:szCs w:val="22"/>
          <w:lang w:val="cs-CZ"/>
        </w:rPr>
        <w:t>Aschaffenburg</w:t>
      </w:r>
      <w:proofErr w:type="spellEnd"/>
      <w:r w:rsidRPr="00673447">
        <w:rPr>
          <w:rFonts w:ascii="Arial" w:hAnsi="Arial" w:cs="Arial"/>
          <w:sz w:val="22"/>
          <w:szCs w:val="22"/>
          <w:lang w:val="cs-CZ"/>
        </w:rPr>
        <w:t>.</w:t>
      </w:r>
    </w:p>
    <w:p w14:paraId="7A96AA69" w14:textId="65E8DFAD" w:rsidR="00673447" w:rsidRPr="00673447" w:rsidRDefault="00673447" w:rsidP="00673447">
      <w:pPr>
        <w:pStyle w:val="Normlnweb"/>
        <w:shd w:val="clear" w:color="auto" w:fill="FFFFFF"/>
        <w:spacing w:line="360" w:lineRule="atLeas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5408" behindDoc="1" locked="0" layoutInCell="1" allowOverlap="1" wp14:anchorId="1A8B4C5B" wp14:editId="2E394624">
            <wp:simplePos x="0" y="0"/>
            <wp:positionH relativeFrom="column">
              <wp:posOffset>2935182</wp:posOffset>
            </wp:positionH>
            <wp:positionV relativeFrom="paragraph">
              <wp:posOffset>288501</wp:posOffset>
            </wp:positionV>
            <wp:extent cx="2739390" cy="1820545"/>
            <wp:effectExtent l="0" t="0" r="3810" b="0"/>
            <wp:wrapTight wrapText="bothSides">
              <wp:wrapPolygon edited="0">
                <wp:start x="0" y="0"/>
                <wp:lineTo x="0" y="21397"/>
                <wp:lineTo x="21530" y="21397"/>
                <wp:lineTo x="21530" y="0"/>
                <wp:lineTo x="0" y="0"/>
              </wp:wrapPolygon>
            </wp:wrapTight>
            <wp:docPr id="1" name="Obrázek 1" descr="Obsah obrázku budova, exteriér, obloha, dopra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budova, exteriér, obloha, doprava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3360" behindDoc="1" locked="0" layoutInCell="1" allowOverlap="1" wp14:anchorId="634C9161" wp14:editId="5AEE06BF">
            <wp:simplePos x="0" y="0"/>
            <wp:positionH relativeFrom="column">
              <wp:posOffset>-61595</wp:posOffset>
            </wp:positionH>
            <wp:positionV relativeFrom="paragraph">
              <wp:posOffset>288290</wp:posOffset>
            </wp:positionV>
            <wp:extent cx="2683510" cy="1784350"/>
            <wp:effectExtent l="0" t="0" r="0" b="6350"/>
            <wp:wrapTight wrapText="bothSides">
              <wp:wrapPolygon edited="0">
                <wp:start x="21600" y="21600"/>
                <wp:lineTo x="21600" y="77"/>
                <wp:lineTo x="133" y="77"/>
                <wp:lineTo x="133" y="21600"/>
                <wp:lineTo x="21600" y="21600"/>
              </wp:wrapPolygon>
            </wp:wrapTight>
            <wp:docPr id="5" name="Obrázek 5" descr="Obsah obrázku silnice, exteriér, nákladní auto, dopra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ilnice, exteriér, nákladní auto, doprava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68351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E2AC7" w14:textId="2BD04009" w:rsidR="00673447" w:rsidRDefault="00673447" w:rsidP="009751E1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cs-CZ"/>
        </w:rPr>
      </w:pPr>
    </w:p>
    <w:p w14:paraId="7B74B5C2" w14:textId="2B604B99" w:rsidR="00673447" w:rsidRPr="00D975F7" w:rsidRDefault="00673447" w:rsidP="009751E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498F065" w14:textId="3CE2E4A6" w:rsidR="005A16C8" w:rsidRDefault="005A16C8" w:rsidP="00121AA6">
      <w:pPr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A6762F0" w14:textId="40B01F64" w:rsidR="0016345D" w:rsidRPr="00BA00BE" w:rsidRDefault="0016345D" w:rsidP="0016345D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b/>
          <w:bCs/>
          <w:sz w:val="22"/>
          <w:szCs w:val="22"/>
          <w:lang w:val="cs-CZ"/>
        </w:rPr>
        <w:lastRenderedPageBreak/>
        <w:t xml:space="preserve">Linde </w:t>
      </w:r>
      <w:proofErr w:type="spellStart"/>
      <w:r w:rsidRPr="00BA00BE">
        <w:rPr>
          <w:rFonts w:ascii="Arial" w:hAnsi="Arial" w:cs="Arial"/>
          <w:b/>
          <w:bCs/>
          <w:sz w:val="22"/>
          <w:szCs w:val="22"/>
          <w:lang w:val="cs-CZ"/>
        </w:rPr>
        <w:t>Material</w:t>
      </w:r>
      <w:proofErr w:type="spellEnd"/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b/>
          <w:bCs/>
          <w:sz w:val="22"/>
          <w:szCs w:val="22"/>
          <w:lang w:val="cs-CZ"/>
        </w:rPr>
        <w:t>Handling</w:t>
      </w:r>
      <w:proofErr w:type="spellEnd"/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b/>
          <w:bCs/>
          <w:sz w:val="22"/>
          <w:szCs w:val="22"/>
          <w:lang w:val="cs-CZ"/>
        </w:rPr>
        <w:t>GmbH</w:t>
      </w:r>
      <w:proofErr w:type="spellEnd"/>
      <w:r w:rsidRPr="00BA00BE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Pr="00BA00BE">
        <w:rPr>
          <w:rFonts w:ascii="Arial" w:hAnsi="Arial" w:cs="Arial"/>
          <w:sz w:val="22"/>
          <w:szCs w:val="22"/>
          <w:lang w:val="cs-CZ"/>
        </w:rPr>
        <w:t xml:space="preserve">Společnost Linde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GmbH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, která je součástí KION Group, je celosvětovým výrobcem vysokozdvižných a dalších skladových vozíků a řešení pro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intralogistiku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>. Společnost má svou prodejní a servisní síť ve vice než 100 zemích ve všech hlavních oblastech.</w:t>
      </w:r>
    </w:p>
    <w:p w14:paraId="105324BA" w14:textId="77777777" w:rsidR="0016345D" w:rsidRDefault="0016345D" w:rsidP="0016345D">
      <w:pPr>
        <w:spacing w:after="120" w:line="276" w:lineRule="auto"/>
        <w:rPr>
          <w:rFonts w:ascii="Arial" w:hAnsi="Arial" w:cs="Arial"/>
          <w:bCs/>
          <w:iCs/>
          <w:sz w:val="16"/>
          <w:szCs w:val="16"/>
          <w:lang w:val="cs-CZ"/>
        </w:rPr>
      </w:pPr>
    </w:p>
    <w:p w14:paraId="60764890" w14:textId="6684D102" w:rsidR="0016345D" w:rsidRPr="00D57C13" w:rsidRDefault="0016345D" w:rsidP="0016345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u w:val="single"/>
          <w:lang w:val="cs-CZ"/>
        </w:rPr>
        <w:t>Pro více informací kontaktujte: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34CAB399" w14:textId="77777777" w:rsidR="0016345D" w:rsidRPr="00D57C13" w:rsidRDefault="0016345D" w:rsidP="0016345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Linde Material Handling Česká republika s.r.o.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5F58D503" w14:textId="021739BC" w:rsidR="0016345D" w:rsidRPr="00D57C13" w:rsidRDefault="00AD10E9" w:rsidP="0016345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Jakub Horn</w:t>
      </w:r>
    </w:p>
    <w:p w14:paraId="6DF0CB86" w14:textId="5B0FC80E" w:rsidR="0016345D" w:rsidRPr="00D57C13" w:rsidRDefault="00AD10E9" w:rsidP="0016345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Brand Manager</w:t>
      </w:r>
    </w:p>
    <w:p w14:paraId="49BCC20C" w14:textId="1F971401" w:rsidR="0016345D" w:rsidRPr="00D57C13" w:rsidRDefault="0016345D" w:rsidP="0016345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</w:t>
      </w:r>
      <w:r w:rsidR="00AD10E9">
        <w:rPr>
          <w:rFonts w:ascii="Arial" w:hAnsi="Arial" w:cs="Arial"/>
          <w:sz w:val="22"/>
          <w:szCs w:val="22"/>
          <w:lang w:val="cs-CZ"/>
        </w:rPr>
        <w:t> 703 848 897</w:t>
      </w:r>
      <w:r w:rsidRPr="00D57C13">
        <w:rPr>
          <w:rFonts w:ascii="Arial" w:hAnsi="Arial" w:cs="Arial"/>
          <w:sz w:val="22"/>
          <w:szCs w:val="22"/>
          <w:lang w:val="cs-CZ"/>
        </w:rPr>
        <w:t xml:space="preserve"> e-mail: </w:t>
      </w:r>
      <w:r w:rsidR="00AD10E9">
        <w:rPr>
          <w:rFonts w:ascii="Arial" w:hAnsi="Arial" w:cs="Arial"/>
          <w:sz w:val="22"/>
          <w:szCs w:val="22"/>
          <w:lang w:val="cs-CZ"/>
        </w:rPr>
        <w:t>jakub.horn</w:t>
      </w:r>
      <w:r w:rsidRPr="00D57C13">
        <w:rPr>
          <w:rFonts w:ascii="Arial" w:hAnsi="Arial" w:cs="Arial"/>
          <w:sz w:val="22"/>
          <w:szCs w:val="22"/>
          <w:lang w:val="cs-CZ"/>
        </w:rPr>
        <w:t>@linde-mh.cz   </w:t>
      </w:r>
    </w:p>
    <w:p w14:paraId="696D35A0" w14:textId="77777777" w:rsidR="0016345D" w:rsidRPr="00D57C13" w:rsidRDefault="00752224" w:rsidP="0016345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hyperlink r:id="rId16" w:tgtFrame="_blank" w:history="1">
        <w:r w:rsidR="0016345D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="0016345D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1DAF3137" w14:textId="3724809B" w:rsidR="0016345D" w:rsidRPr="00D57C13" w:rsidRDefault="0016345D" w:rsidP="0016345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D57C13">
        <w:rPr>
          <w:rFonts w:ascii="Arial" w:hAnsi="Arial" w:cs="Arial"/>
          <w:b/>
          <w:bCs/>
          <w:sz w:val="22"/>
          <w:szCs w:val="22"/>
          <w:lang w:val="cs-CZ"/>
        </w:rPr>
        <w:t>Crest</w:t>
      </w:r>
      <w:proofErr w:type="spellEnd"/>
      <w:r w:rsidRPr="00D57C13">
        <w:rPr>
          <w:rFonts w:ascii="Arial" w:hAnsi="Arial" w:cs="Arial"/>
          <w:b/>
          <w:bCs/>
          <w:sz w:val="22"/>
          <w:szCs w:val="22"/>
          <w:lang w:val="cs-CZ"/>
        </w:rPr>
        <w:t> Communications a.s.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64FFC8A5" w14:textId="77777777" w:rsidR="0016345D" w:rsidRPr="00D57C13" w:rsidRDefault="0016345D" w:rsidP="0016345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Ing. Radka L. Kerschbaumová   </w:t>
      </w:r>
      <w:bookmarkStart w:id="0" w:name="_GoBack"/>
      <w:bookmarkEnd w:id="0"/>
    </w:p>
    <w:p w14:paraId="43C14E96" w14:textId="77777777" w:rsidR="0016345D" w:rsidRPr="00D57C13" w:rsidRDefault="0016345D" w:rsidP="0016345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Account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</w:t>
      </w: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69F0B8DD" w14:textId="77777777" w:rsidR="0016345D" w:rsidRPr="00D57C13" w:rsidRDefault="0016345D" w:rsidP="0016345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+420 733 185 662   </w:t>
      </w:r>
    </w:p>
    <w:p w14:paraId="52F0F776" w14:textId="77777777" w:rsidR="0016345D" w:rsidRPr="00D57C13" w:rsidRDefault="0016345D" w:rsidP="0016345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e-mail: </w:t>
      </w:r>
      <w:hyperlink r:id="rId17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01524968" w14:textId="77777777" w:rsidR="0016345D" w:rsidRPr="0050028B" w:rsidRDefault="00752224" w:rsidP="0016345D">
      <w:pPr>
        <w:spacing w:after="240" w:line="360" w:lineRule="auto"/>
        <w:ind w:right="1"/>
        <w:rPr>
          <w:rStyle w:val="Hypertextovodkaz"/>
          <w:rFonts w:ascii="Arial" w:hAnsi="Arial" w:cs="Arial"/>
          <w:sz w:val="22"/>
          <w:szCs w:val="22"/>
          <w:lang w:val="en-US"/>
        </w:rPr>
      </w:pPr>
      <w:hyperlink r:id="rId18" w:tgtFrame="_blank" w:history="1">
        <w:r w:rsidR="0016345D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="0016345D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4624BE4E" w14:textId="170E0B09" w:rsidR="00BF3D49" w:rsidRPr="00121AA6" w:rsidRDefault="00BF3D49" w:rsidP="00121AA6">
      <w:pPr>
        <w:spacing w:line="360" w:lineRule="auto"/>
        <w:rPr>
          <w:lang w:val="en-US"/>
        </w:rPr>
      </w:pPr>
    </w:p>
    <w:sectPr w:rsidR="00BF3D49" w:rsidRPr="00121AA6" w:rsidSect="00AA6EFC">
      <w:headerReference w:type="default" r:id="rId19"/>
      <w:footerReference w:type="default" r:id="rId20"/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D2CC2" w14:textId="77777777" w:rsidR="00752224" w:rsidRDefault="00752224" w:rsidP="001405C7">
      <w:r>
        <w:separator/>
      </w:r>
    </w:p>
  </w:endnote>
  <w:endnote w:type="continuationSeparator" w:id="0">
    <w:p w14:paraId="34C96267" w14:textId="77777777" w:rsidR="00752224" w:rsidRDefault="00752224" w:rsidP="001405C7">
      <w:r>
        <w:continuationSeparator/>
      </w:r>
    </w:p>
  </w:endnote>
  <w:endnote w:type="continuationNotice" w:id="1">
    <w:p w14:paraId="612D34DE" w14:textId="77777777" w:rsidR="00752224" w:rsidRDefault="00752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7C16A" w14:textId="77777777" w:rsidR="001405C7" w:rsidRDefault="001405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A6132" w14:textId="77777777" w:rsidR="00752224" w:rsidRDefault="00752224" w:rsidP="001405C7">
      <w:r>
        <w:separator/>
      </w:r>
    </w:p>
  </w:footnote>
  <w:footnote w:type="continuationSeparator" w:id="0">
    <w:p w14:paraId="67AB2EB4" w14:textId="77777777" w:rsidR="00752224" w:rsidRDefault="00752224" w:rsidP="001405C7">
      <w:r>
        <w:continuationSeparator/>
      </w:r>
    </w:p>
  </w:footnote>
  <w:footnote w:type="continuationNotice" w:id="1">
    <w:p w14:paraId="7D80E878" w14:textId="77777777" w:rsidR="00752224" w:rsidRDefault="007522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F39E1" w14:textId="77777777" w:rsidR="001405C7" w:rsidRDefault="001405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85"/>
    <w:rsid w:val="00000135"/>
    <w:rsid w:val="00003778"/>
    <w:rsid w:val="00007BF2"/>
    <w:rsid w:val="00012A5F"/>
    <w:rsid w:val="00012E45"/>
    <w:rsid w:val="00012F71"/>
    <w:rsid w:val="00013B3B"/>
    <w:rsid w:val="000153D2"/>
    <w:rsid w:val="00015888"/>
    <w:rsid w:val="000166FE"/>
    <w:rsid w:val="00017176"/>
    <w:rsid w:val="00022B08"/>
    <w:rsid w:val="00026A09"/>
    <w:rsid w:val="00027850"/>
    <w:rsid w:val="00030A21"/>
    <w:rsid w:val="00035AE7"/>
    <w:rsid w:val="000373B0"/>
    <w:rsid w:val="00044A0B"/>
    <w:rsid w:val="00056FB8"/>
    <w:rsid w:val="00063088"/>
    <w:rsid w:val="000634D1"/>
    <w:rsid w:val="00064610"/>
    <w:rsid w:val="00066B1E"/>
    <w:rsid w:val="000722A8"/>
    <w:rsid w:val="00072AD5"/>
    <w:rsid w:val="0007334B"/>
    <w:rsid w:val="00080E00"/>
    <w:rsid w:val="00082C9D"/>
    <w:rsid w:val="000837F4"/>
    <w:rsid w:val="00086577"/>
    <w:rsid w:val="00087859"/>
    <w:rsid w:val="00095209"/>
    <w:rsid w:val="00095490"/>
    <w:rsid w:val="00096BE4"/>
    <w:rsid w:val="000A0BB6"/>
    <w:rsid w:val="000A585A"/>
    <w:rsid w:val="000A79E9"/>
    <w:rsid w:val="000B1F73"/>
    <w:rsid w:val="000B221A"/>
    <w:rsid w:val="000B33C5"/>
    <w:rsid w:val="000B409C"/>
    <w:rsid w:val="000B4A49"/>
    <w:rsid w:val="000B5D84"/>
    <w:rsid w:val="000B783E"/>
    <w:rsid w:val="000B7BAA"/>
    <w:rsid w:val="000C1121"/>
    <w:rsid w:val="000C1CF0"/>
    <w:rsid w:val="000C2640"/>
    <w:rsid w:val="000C2BAA"/>
    <w:rsid w:val="000C5E76"/>
    <w:rsid w:val="000C6811"/>
    <w:rsid w:val="000D3089"/>
    <w:rsid w:val="000D4A07"/>
    <w:rsid w:val="000D7E7A"/>
    <w:rsid w:val="000E08F3"/>
    <w:rsid w:val="000E492A"/>
    <w:rsid w:val="000E7E70"/>
    <w:rsid w:val="000F3D9C"/>
    <w:rsid w:val="000F5433"/>
    <w:rsid w:val="000F543A"/>
    <w:rsid w:val="000F5976"/>
    <w:rsid w:val="000F5FB4"/>
    <w:rsid w:val="00102034"/>
    <w:rsid w:val="00107CEB"/>
    <w:rsid w:val="001103DC"/>
    <w:rsid w:val="001106BC"/>
    <w:rsid w:val="001133F6"/>
    <w:rsid w:val="00114699"/>
    <w:rsid w:val="0012194C"/>
    <w:rsid w:val="00121AA6"/>
    <w:rsid w:val="00121E4F"/>
    <w:rsid w:val="00122FEE"/>
    <w:rsid w:val="0012318B"/>
    <w:rsid w:val="001249A0"/>
    <w:rsid w:val="00125D24"/>
    <w:rsid w:val="0012629B"/>
    <w:rsid w:val="00126822"/>
    <w:rsid w:val="00126CFF"/>
    <w:rsid w:val="00127262"/>
    <w:rsid w:val="00131C3B"/>
    <w:rsid w:val="001356B9"/>
    <w:rsid w:val="0013670A"/>
    <w:rsid w:val="001372E3"/>
    <w:rsid w:val="00137F67"/>
    <w:rsid w:val="001405C7"/>
    <w:rsid w:val="0014079C"/>
    <w:rsid w:val="001431AA"/>
    <w:rsid w:val="00143BD8"/>
    <w:rsid w:val="00151E6A"/>
    <w:rsid w:val="00152C85"/>
    <w:rsid w:val="001536A4"/>
    <w:rsid w:val="00155B85"/>
    <w:rsid w:val="0015662E"/>
    <w:rsid w:val="0016345D"/>
    <w:rsid w:val="00167680"/>
    <w:rsid w:val="00167A68"/>
    <w:rsid w:val="001719EB"/>
    <w:rsid w:val="0017384A"/>
    <w:rsid w:val="0018639E"/>
    <w:rsid w:val="001916A9"/>
    <w:rsid w:val="00193A60"/>
    <w:rsid w:val="001A65D1"/>
    <w:rsid w:val="001A67D5"/>
    <w:rsid w:val="001B0B42"/>
    <w:rsid w:val="001B3B1F"/>
    <w:rsid w:val="001B5E7D"/>
    <w:rsid w:val="001B721D"/>
    <w:rsid w:val="001B7950"/>
    <w:rsid w:val="001C1280"/>
    <w:rsid w:val="001C4ADA"/>
    <w:rsid w:val="001C55CB"/>
    <w:rsid w:val="001C5E15"/>
    <w:rsid w:val="001D602B"/>
    <w:rsid w:val="001D6332"/>
    <w:rsid w:val="001E0B6F"/>
    <w:rsid w:val="001E18EA"/>
    <w:rsid w:val="001E1DFA"/>
    <w:rsid w:val="001E2560"/>
    <w:rsid w:val="001E348F"/>
    <w:rsid w:val="001E41AC"/>
    <w:rsid w:val="001E45B7"/>
    <w:rsid w:val="001E4EC3"/>
    <w:rsid w:val="001F00DD"/>
    <w:rsid w:val="001F236F"/>
    <w:rsid w:val="001F245E"/>
    <w:rsid w:val="001F3043"/>
    <w:rsid w:val="001F48FA"/>
    <w:rsid w:val="0020049F"/>
    <w:rsid w:val="002016E1"/>
    <w:rsid w:val="00202277"/>
    <w:rsid w:val="002042CE"/>
    <w:rsid w:val="00206C6F"/>
    <w:rsid w:val="00207291"/>
    <w:rsid w:val="00207B0B"/>
    <w:rsid w:val="00207B86"/>
    <w:rsid w:val="002127A0"/>
    <w:rsid w:val="002137CC"/>
    <w:rsid w:val="00214729"/>
    <w:rsid w:val="00214A44"/>
    <w:rsid w:val="002164A7"/>
    <w:rsid w:val="0022016D"/>
    <w:rsid w:val="00220F3C"/>
    <w:rsid w:val="00221356"/>
    <w:rsid w:val="00222E4F"/>
    <w:rsid w:val="00223E20"/>
    <w:rsid w:val="00227837"/>
    <w:rsid w:val="00227A4F"/>
    <w:rsid w:val="00227BCC"/>
    <w:rsid w:val="002305F7"/>
    <w:rsid w:val="00231B25"/>
    <w:rsid w:val="002356A8"/>
    <w:rsid w:val="00235CED"/>
    <w:rsid w:val="002375BF"/>
    <w:rsid w:val="00243612"/>
    <w:rsid w:val="00244B2A"/>
    <w:rsid w:val="00247E04"/>
    <w:rsid w:val="00252FEE"/>
    <w:rsid w:val="00255C54"/>
    <w:rsid w:val="00265EB0"/>
    <w:rsid w:val="002662EF"/>
    <w:rsid w:val="002707B0"/>
    <w:rsid w:val="0027168A"/>
    <w:rsid w:val="002739EA"/>
    <w:rsid w:val="002779E9"/>
    <w:rsid w:val="00280CF1"/>
    <w:rsid w:val="00282622"/>
    <w:rsid w:val="00283E14"/>
    <w:rsid w:val="00284709"/>
    <w:rsid w:val="00291173"/>
    <w:rsid w:val="00296772"/>
    <w:rsid w:val="00296B82"/>
    <w:rsid w:val="002A0C1D"/>
    <w:rsid w:val="002A1F93"/>
    <w:rsid w:val="002A4041"/>
    <w:rsid w:val="002A623C"/>
    <w:rsid w:val="002A7897"/>
    <w:rsid w:val="002B4EE0"/>
    <w:rsid w:val="002C41A0"/>
    <w:rsid w:val="002C6C54"/>
    <w:rsid w:val="002C741E"/>
    <w:rsid w:val="002D03FF"/>
    <w:rsid w:val="002D249F"/>
    <w:rsid w:val="002D3C6B"/>
    <w:rsid w:val="002D42BA"/>
    <w:rsid w:val="002D47FF"/>
    <w:rsid w:val="002D6A82"/>
    <w:rsid w:val="002E370B"/>
    <w:rsid w:val="002E5794"/>
    <w:rsid w:val="002E5ACC"/>
    <w:rsid w:val="002E7890"/>
    <w:rsid w:val="002F1151"/>
    <w:rsid w:val="002F224D"/>
    <w:rsid w:val="002F37CC"/>
    <w:rsid w:val="002F642D"/>
    <w:rsid w:val="002F7DC6"/>
    <w:rsid w:val="00302100"/>
    <w:rsid w:val="00302BB0"/>
    <w:rsid w:val="00302DC1"/>
    <w:rsid w:val="00303B10"/>
    <w:rsid w:val="00305003"/>
    <w:rsid w:val="003054FB"/>
    <w:rsid w:val="0030607E"/>
    <w:rsid w:val="00306C32"/>
    <w:rsid w:val="00306E2A"/>
    <w:rsid w:val="00311EB9"/>
    <w:rsid w:val="00312AB1"/>
    <w:rsid w:val="00316A8F"/>
    <w:rsid w:val="003209F8"/>
    <w:rsid w:val="003213C7"/>
    <w:rsid w:val="00327DFB"/>
    <w:rsid w:val="003318AA"/>
    <w:rsid w:val="00332BC9"/>
    <w:rsid w:val="003416C7"/>
    <w:rsid w:val="00341CB5"/>
    <w:rsid w:val="003420FD"/>
    <w:rsid w:val="0034258D"/>
    <w:rsid w:val="00342CB3"/>
    <w:rsid w:val="00343222"/>
    <w:rsid w:val="00344024"/>
    <w:rsid w:val="00344631"/>
    <w:rsid w:val="003448C7"/>
    <w:rsid w:val="00344A1C"/>
    <w:rsid w:val="00347D7C"/>
    <w:rsid w:val="003504DE"/>
    <w:rsid w:val="00354832"/>
    <w:rsid w:val="00355EC3"/>
    <w:rsid w:val="00356353"/>
    <w:rsid w:val="00357715"/>
    <w:rsid w:val="00361B5E"/>
    <w:rsid w:val="00364F0D"/>
    <w:rsid w:val="00370C92"/>
    <w:rsid w:val="0037511E"/>
    <w:rsid w:val="00377A09"/>
    <w:rsid w:val="00383908"/>
    <w:rsid w:val="00384DD0"/>
    <w:rsid w:val="00384F6E"/>
    <w:rsid w:val="00386073"/>
    <w:rsid w:val="0038667F"/>
    <w:rsid w:val="00386C4E"/>
    <w:rsid w:val="00392CBB"/>
    <w:rsid w:val="0039577D"/>
    <w:rsid w:val="00396439"/>
    <w:rsid w:val="003A27A9"/>
    <w:rsid w:val="003B0ACE"/>
    <w:rsid w:val="003B24B7"/>
    <w:rsid w:val="003B2FF1"/>
    <w:rsid w:val="003B6689"/>
    <w:rsid w:val="003B761D"/>
    <w:rsid w:val="003C0427"/>
    <w:rsid w:val="003C2814"/>
    <w:rsid w:val="003C2F16"/>
    <w:rsid w:val="003C4854"/>
    <w:rsid w:val="003C7C00"/>
    <w:rsid w:val="003D0BD6"/>
    <w:rsid w:val="003D14D1"/>
    <w:rsid w:val="003D70BD"/>
    <w:rsid w:val="003E0608"/>
    <w:rsid w:val="003E0EFF"/>
    <w:rsid w:val="003E1609"/>
    <w:rsid w:val="003E433F"/>
    <w:rsid w:val="003F32E3"/>
    <w:rsid w:val="003F6E3B"/>
    <w:rsid w:val="003F79F7"/>
    <w:rsid w:val="0040276C"/>
    <w:rsid w:val="004033FA"/>
    <w:rsid w:val="00405343"/>
    <w:rsid w:val="00412034"/>
    <w:rsid w:val="0041267E"/>
    <w:rsid w:val="004126DC"/>
    <w:rsid w:val="00412F75"/>
    <w:rsid w:val="00415FCB"/>
    <w:rsid w:val="004161C7"/>
    <w:rsid w:val="004164AD"/>
    <w:rsid w:val="00421534"/>
    <w:rsid w:val="00421B25"/>
    <w:rsid w:val="0042390C"/>
    <w:rsid w:val="00423DB5"/>
    <w:rsid w:val="00445794"/>
    <w:rsid w:val="00445D4C"/>
    <w:rsid w:val="004477F2"/>
    <w:rsid w:val="0045104F"/>
    <w:rsid w:val="00452CA4"/>
    <w:rsid w:val="00454A7F"/>
    <w:rsid w:val="004608B6"/>
    <w:rsid w:val="004704CA"/>
    <w:rsid w:val="00472D4F"/>
    <w:rsid w:val="00484C32"/>
    <w:rsid w:val="004862E4"/>
    <w:rsid w:val="004864BC"/>
    <w:rsid w:val="00490140"/>
    <w:rsid w:val="004A1C93"/>
    <w:rsid w:val="004A2DB4"/>
    <w:rsid w:val="004B00E0"/>
    <w:rsid w:val="004B5533"/>
    <w:rsid w:val="004B69A7"/>
    <w:rsid w:val="004B70BD"/>
    <w:rsid w:val="004C044A"/>
    <w:rsid w:val="004C141F"/>
    <w:rsid w:val="004C2544"/>
    <w:rsid w:val="004C258B"/>
    <w:rsid w:val="004C4685"/>
    <w:rsid w:val="004C68CB"/>
    <w:rsid w:val="004D5442"/>
    <w:rsid w:val="004D6135"/>
    <w:rsid w:val="004D750F"/>
    <w:rsid w:val="004D7D8E"/>
    <w:rsid w:val="004E2F37"/>
    <w:rsid w:val="004E4D1C"/>
    <w:rsid w:val="004E5C32"/>
    <w:rsid w:val="004F2805"/>
    <w:rsid w:val="004F30B4"/>
    <w:rsid w:val="004F5646"/>
    <w:rsid w:val="004F6011"/>
    <w:rsid w:val="00501DDD"/>
    <w:rsid w:val="00503EC7"/>
    <w:rsid w:val="0050790B"/>
    <w:rsid w:val="0051005E"/>
    <w:rsid w:val="00511F9E"/>
    <w:rsid w:val="00514328"/>
    <w:rsid w:val="00514FCB"/>
    <w:rsid w:val="00515DE0"/>
    <w:rsid w:val="005161C7"/>
    <w:rsid w:val="005224C9"/>
    <w:rsid w:val="00522867"/>
    <w:rsid w:val="00523C97"/>
    <w:rsid w:val="0052421D"/>
    <w:rsid w:val="00524CF6"/>
    <w:rsid w:val="00530FA4"/>
    <w:rsid w:val="005316C1"/>
    <w:rsid w:val="00534C8E"/>
    <w:rsid w:val="00543949"/>
    <w:rsid w:val="00544AFD"/>
    <w:rsid w:val="005504DA"/>
    <w:rsid w:val="00551EBC"/>
    <w:rsid w:val="00553517"/>
    <w:rsid w:val="00554380"/>
    <w:rsid w:val="00556C3E"/>
    <w:rsid w:val="00561421"/>
    <w:rsid w:val="00563BEB"/>
    <w:rsid w:val="00565899"/>
    <w:rsid w:val="00565DC7"/>
    <w:rsid w:val="005675EB"/>
    <w:rsid w:val="00571B6D"/>
    <w:rsid w:val="005722B8"/>
    <w:rsid w:val="005729B4"/>
    <w:rsid w:val="00581313"/>
    <w:rsid w:val="0058169C"/>
    <w:rsid w:val="00581939"/>
    <w:rsid w:val="00581FFA"/>
    <w:rsid w:val="00583E45"/>
    <w:rsid w:val="0058537F"/>
    <w:rsid w:val="00591B92"/>
    <w:rsid w:val="00592B3F"/>
    <w:rsid w:val="00596C35"/>
    <w:rsid w:val="005A0A4A"/>
    <w:rsid w:val="005A1344"/>
    <w:rsid w:val="005A16C8"/>
    <w:rsid w:val="005A4712"/>
    <w:rsid w:val="005A57FA"/>
    <w:rsid w:val="005A638F"/>
    <w:rsid w:val="005B0E04"/>
    <w:rsid w:val="005B1A5F"/>
    <w:rsid w:val="005B24DB"/>
    <w:rsid w:val="005B28C4"/>
    <w:rsid w:val="005B5C85"/>
    <w:rsid w:val="005B6403"/>
    <w:rsid w:val="005B6B31"/>
    <w:rsid w:val="005C0AFC"/>
    <w:rsid w:val="005C31FE"/>
    <w:rsid w:val="005C4A4F"/>
    <w:rsid w:val="005D023C"/>
    <w:rsid w:val="005D337C"/>
    <w:rsid w:val="005D761B"/>
    <w:rsid w:val="005E2F6D"/>
    <w:rsid w:val="005E7527"/>
    <w:rsid w:val="005F6F44"/>
    <w:rsid w:val="005F7739"/>
    <w:rsid w:val="0060079E"/>
    <w:rsid w:val="0060081A"/>
    <w:rsid w:val="00601F21"/>
    <w:rsid w:val="006020DC"/>
    <w:rsid w:val="00602585"/>
    <w:rsid w:val="00602B4D"/>
    <w:rsid w:val="00603C56"/>
    <w:rsid w:val="00605BBD"/>
    <w:rsid w:val="00605F21"/>
    <w:rsid w:val="00605FE8"/>
    <w:rsid w:val="00606682"/>
    <w:rsid w:val="0060758C"/>
    <w:rsid w:val="00610C70"/>
    <w:rsid w:val="00614989"/>
    <w:rsid w:val="006176E5"/>
    <w:rsid w:val="006206D0"/>
    <w:rsid w:val="00621D59"/>
    <w:rsid w:val="00623626"/>
    <w:rsid w:val="00624993"/>
    <w:rsid w:val="00630B70"/>
    <w:rsid w:val="006337F5"/>
    <w:rsid w:val="00634399"/>
    <w:rsid w:val="00634B64"/>
    <w:rsid w:val="00636B17"/>
    <w:rsid w:val="006404E3"/>
    <w:rsid w:val="006473A8"/>
    <w:rsid w:val="006473DB"/>
    <w:rsid w:val="00650F9E"/>
    <w:rsid w:val="0065102D"/>
    <w:rsid w:val="006552A6"/>
    <w:rsid w:val="00657E83"/>
    <w:rsid w:val="0066485F"/>
    <w:rsid w:val="00664D04"/>
    <w:rsid w:val="0066556B"/>
    <w:rsid w:val="0066798F"/>
    <w:rsid w:val="00671BA6"/>
    <w:rsid w:val="00673447"/>
    <w:rsid w:val="0068425C"/>
    <w:rsid w:val="006843BA"/>
    <w:rsid w:val="00685192"/>
    <w:rsid w:val="00692258"/>
    <w:rsid w:val="00692799"/>
    <w:rsid w:val="00693C25"/>
    <w:rsid w:val="006953A7"/>
    <w:rsid w:val="0069619F"/>
    <w:rsid w:val="006A1CC6"/>
    <w:rsid w:val="006A3025"/>
    <w:rsid w:val="006A419E"/>
    <w:rsid w:val="006A508E"/>
    <w:rsid w:val="006B22CF"/>
    <w:rsid w:val="006B4C05"/>
    <w:rsid w:val="006B7D66"/>
    <w:rsid w:val="006B7FF7"/>
    <w:rsid w:val="006C5028"/>
    <w:rsid w:val="006D0A04"/>
    <w:rsid w:val="006E0B9E"/>
    <w:rsid w:val="006E528E"/>
    <w:rsid w:val="006E69D3"/>
    <w:rsid w:val="006E7843"/>
    <w:rsid w:val="006E7DAA"/>
    <w:rsid w:val="006F0C39"/>
    <w:rsid w:val="006F1129"/>
    <w:rsid w:val="006F3F59"/>
    <w:rsid w:val="006F6787"/>
    <w:rsid w:val="00700BB4"/>
    <w:rsid w:val="00701926"/>
    <w:rsid w:val="00701C3C"/>
    <w:rsid w:val="00702345"/>
    <w:rsid w:val="0070341D"/>
    <w:rsid w:val="007035B7"/>
    <w:rsid w:val="007040C5"/>
    <w:rsid w:val="00710B0D"/>
    <w:rsid w:val="007113A8"/>
    <w:rsid w:val="007144E4"/>
    <w:rsid w:val="00714BA5"/>
    <w:rsid w:val="00721674"/>
    <w:rsid w:val="00725E18"/>
    <w:rsid w:val="00726F5C"/>
    <w:rsid w:val="00731275"/>
    <w:rsid w:val="00731578"/>
    <w:rsid w:val="00732878"/>
    <w:rsid w:val="0073322E"/>
    <w:rsid w:val="007338FC"/>
    <w:rsid w:val="00733B66"/>
    <w:rsid w:val="00736F31"/>
    <w:rsid w:val="007371CC"/>
    <w:rsid w:val="00741746"/>
    <w:rsid w:val="00741DA6"/>
    <w:rsid w:val="0074555C"/>
    <w:rsid w:val="00747D91"/>
    <w:rsid w:val="00752224"/>
    <w:rsid w:val="007525C4"/>
    <w:rsid w:val="00752673"/>
    <w:rsid w:val="00754191"/>
    <w:rsid w:val="00757E34"/>
    <w:rsid w:val="00760D79"/>
    <w:rsid w:val="00762466"/>
    <w:rsid w:val="00762DFF"/>
    <w:rsid w:val="00763AED"/>
    <w:rsid w:val="00764D12"/>
    <w:rsid w:val="0076753C"/>
    <w:rsid w:val="007676EC"/>
    <w:rsid w:val="007713E6"/>
    <w:rsid w:val="007729AA"/>
    <w:rsid w:val="00773AC3"/>
    <w:rsid w:val="00783C7B"/>
    <w:rsid w:val="007847A9"/>
    <w:rsid w:val="00784AA0"/>
    <w:rsid w:val="00786D9E"/>
    <w:rsid w:val="00791728"/>
    <w:rsid w:val="00791EA7"/>
    <w:rsid w:val="00792983"/>
    <w:rsid w:val="007A036D"/>
    <w:rsid w:val="007A0E45"/>
    <w:rsid w:val="007A33B2"/>
    <w:rsid w:val="007A3410"/>
    <w:rsid w:val="007A4355"/>
    <w:rsid w:val="007A5B66"/>
    <w:rsid w:val="007A7ED5"/>
    <w:rsid w:val="007B0242"/>
    <w:rsid w:val="007B1A5A"/>
    <w:rsid w:val="007B2783"/>
    <w:rsid w:val="007B432B"/>
    <w:rsid w:val="007B6183"/>
    <w:rsid w:val="007B65C7"/>
    <w:rsid w:val="007B7311"/>
    <w:rsid w:val="007C0CEA"/>
    <w:rsid w:val="007D4078"/>
    <w:rsid w:val="007D422F"/>
    <w:rsid w:val="007D423C"/>
    <w:rsid w:val="007D4271"/>
    <w:rsid w:val="007D58E7"/>
    <w:rsid w:val="007D7D54"/>
    <w:rsid w:val="007E0E5F"/>
    <w:rsid w:val="007E289F"/>
    <w:rsid w:val="007E29DA"/>
    <w:rsid w:val="007E561A"/>
    <w:rsid w:val="007E5C2D"/>
    <w:rsid w:val="007E6112"/>
    <w:rsid w:val="007F123B"/>
    <w:rsid w:val="007F12EE"/>
    <w:rsid w:val="007F25CB"/>
    <w:rsid w:val="007F2A2C"/>
    <w:rsid w:val="007F3062"/>
    <w:rsid w:val="007F3280"/>
    <w:rsid w:val="008035DF"/>
    <w:rsid w:val="008044CD"/>
    <w:rsid w:val="00806A7E"/>
    <w:rsid w:val="00806D7F"/>
    <w:rsid w:val="00810E9D"/>
    <w:rsid w:val="00811209"/>
    <w:rsid w:val="00813D70"/>
    <w:rsid w:val="008155C0"/>
    <w:rsid w:val="00815F21"/>
    <w:rsid w:val="008219EA"/>
    <w:rsid w:val="008224B1"/>
    <w:rsid w:val="00822F68"/>
    <w:rsid w:val="008245EB"/>
    <w:rsid w:val="008247BD"/>
    <w:rsid w:val="008252B1"/>
    <w:rsid w:val="00825B61"/>
    <w:rsid w:val="00831365"/>
    <w:rsid w:val="00832522"/>
    <w:rsid w:val="00832731"/>
    <w:rsid w:val="00832A47"/>
    <w:rsid w:val="00834263"/>
    <w:rsid w:val="00843E39"/>
    <w:rsid w:val="00845F7E"/>
    <w:rsid w:val="0084651B"/>
    <w:rsid w:val="0084752A"/>
    <w:rsid w:val="0084792D"/>
    <w:rsid w:val="00853EC1"/>
    <w:rsid w:val="00856A4E"/>
    <w:rsid w:val="008622E7"/>
    <w:rsid w:val="0086313A"/>
    <w:rsid w:val="00863235"/>
    <w:rsid w:val="00863FA3"/>
    <w:rsid w:val="00864181"/>
    <w:rsid w:val="0087161A"/>
    <w:rsid w:val="00872219"/>
    <w:rsid w:val="008742F6"/>
    <w:rsid w:val="008806FC"/>
    <w:rsid w:val="00886F30"/>
    <w:rsid w:val="00892DF6"/>
    <w:rsid w:val="00892F1E"/>
    <w:rsid w:val="00894F9B"/>
    <w:rsid w:val="00896B13"/>
    <w:rsid w:val="008977C2"/>
    <w:rsid w:val="008A0A54"/>
    <w:rsid w:val="008A1170"/>
    <w:rsid w:val="008A2174"/>
    <w:rsid w:val="008A3985"/>
    <w:rsid w:val="008A56B8"/>
    <w:rsid w:val="008A63C2"/>
    <w:rsid w:val="008B1DA5"/>
    <w:rsid w:val="008B2DE3"/>
    <w:rsid w:val="008B4DAC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63C"/>
    <w:rsid w:val="008D2070"/>
    <w:rsid w:val="008D29D0"/>
    <w:rsid w:val="008D31C8"/>
    <w:rsid w:val="008D4010"/>
    <w:rsid w:val="008D5072"/>
    <w:rsid w:val="008D79F1"/>
    <w:rsid w:val="008E272E"/>
    <w:rsid w:val="008E4BF1"/>
    <w:rsid w:val="008E5B6A"/>
    <w:rsid w:val="008F239B"/>
    <w:rsid w:val="008F3B23"/>
    <w:rsid w:val="008F611A"/>
    <w:rsid w:val="008F7A1E"/>
    <w:rsid w:val="00902D56"/>
    <w:rsid w:val="009032E7"/>
    <w:rsid w:val="0090409C"/>
    <w:rsid w:val="00905074"/>
    <w:rsid w:val="00905141"/>
    <w:rsid w:val="009057A3"/>
    <w:rsid w:val="00905967"/>
    <w:rsid w:val="009079D8"/>
    <w:rsid w:val="0091079B"/>
    <w:rsid w:val="00916373"/>
    <w:rsid w:val="0091641F"/>
    <w:rsid w:val="00917243"/>
    <w:rsid w:val="00922238"/>
    <w:rsid w:val="00923443"/>
    <w:rsid w:val="00927C7E"/>
    <w:rsid w:val="00935FC4"/>
    <w:rsid w:val="00936E99"/>
    <w:rsid w:val="00937B4E"/>
    <w:rsid w:val="00941508"/>
    <w:rsid w:val="0094164B"/>
    <w:rsid w:val="0094175B"/>
    <w:rsid w:val="00946A2F"/>
    <w:rsid w:val="00946EA5"/>
    <w:rsid w:val="009603F0"/>
    <w:rsid w:val="00961644"/>
    <w:rsid w:val="009638ED"/>
    <w:rsid w:val="0096458C"/>
    <w:rsid w:val="009669FB"/>
    <w:rsid w:val="0097354A"/>
    <w:rsid w:val="009739D7"/>
    <w:rsid w:val="009751E1"/>
    <w:rsid w:val="00975456"/>
    <w:rsid w:val="00975F8A"/>
    <w:rsid w:val="00977661"/>
    <w:rsid w:val="0098092F"/>
    <w:rsid w:val="00980F60"/>
    <w:rsid w:val="0098195D"/>
    <w:rsid w:val="00985760"/>
    <w:rsid w:val="009866D1"/>
    <w:rsid w:val="00991250"/>
    <w:rsid w:val="009953C1"/>
    <w:rsid w:val="009964F0"/>
    <w:rsid w:val="009A29E9"/>
    <w:rsid w:val="009A2AB0"/>
    <w:rsid w:val="009A63FF"/>
    <w:rsid w:val="009B01A6"/>
    <w:rsid w:val="009B16C8"/>
    <w:rsid w:val="009B189A"/>
    <w:rsid w:val="009B2236"/>
    <w:rsid w:val="009B58C2"/>
    <w:rsid w:val="009B5973"/>
    <w:rsid w:val="009B7CB1"/>
    <w:rsid w:val="009C0BAB"/>
    <w:rsid w:val="009D05CE"/>
    <w:rsid w:val="009D1B6C"/>
    <w:rsid w:val="009D1F41"/>
    <w:rsid w:val="009D2B9D"/>
    <w:rsid w:val="009D6726"/>
    <w:rsid w:val="009D6C2E"/>
    <w:rsid w:val="009D6EC8"/>
    <w:rsid w:val="009D7A17"/>
    <w:rsid w:val="009E0928"/>
    <w:rsid w:val="009E34F3"/>
    <w:rsid w:val="009E37F5"/>
    <w:rsid w:val="009E4326"/>
    <w:rsid w:val="009E4DD2"/>
    <w:rsid w:val="009F3C5D"/>
    <w:rsid w:val="009F4200"/>
    <w:rsid w:val="009F45B9"/>
    <w:rsid w:val="009F6C04"/>
    <w:rsid w:val="009F6E22"/>
    <w:rsid w:val="00A02B05"/>
    <w:rsid w:val="00A07281"/>
    <w:rsid w:val="00A078DD"/>
    <w:rsid w:val="00A07A93"/>
    <w:rsid w:val="00A20398"/>
    <w:rsid w:val="00A268E2"/>
    <w:rsid w:val="00A325BE"/>
    <w:rsid w:val="00A3465A"/>
    <w:rsid w:val="00A420EA"/>
    <w:rsid w:val="00A45553"/>
    <w:rsid w:val="00A45BA7"/>
    <w:rsid w:val="00A45EE5"/>
    <w:rsid w:val="00A501DD"/>
    <w:rsid w:val="00A51906"/>
    <w:rsid w:val="00A562C9"/>
    <w:rsid w:val="00A629AF"/>
    <w:rsid w:val="00A63141"/>
    <w:rsid w:val="00A65FD1"/>
    <w:rsid w:val="00A679E2"/>
    <w:rsid w:val="00A70327"/>
    <w:rsid w:val="00A71AE0"/>
    <w:rsid w:val="00A73937"/>
    <w:rsid w:val="00A74031"/>
    <w:rsid w:val="00A7493F"/>
    <w:rsid w:val="00A74DDD"/>
    <w:rsid w:val="00A7610B"/>
    <w:rsid w:val="00A7713D"/>
    <w:rsid w:val="00A82254"/>
    <w:rsid w:val="00A842E8"/>
    <w:rsid w:val="00A85555"/>
    <w:rsid w:val="00A85720"/>
    <w:rsid w:val="00A911CC"/>
    <w:rsid w:val="00A921CC"/>
    <w:rsid w:val="00A93B7A"/>
    <w:rsid w:val="00A97D99"/>
    <w:rsid w:val="00AA1168"/>
    <w:rsid w:val="00AA1E68"/>
    <w:rsid w:val="00AA1E92"/>
    <w:rsid w:val="00AA2515"/>
    <w:rsid w:val="00AA28E0"/>
    <w:rsid w:val="00AA5102"/>
    <w:rsid w:val="00AA6EFC"/>
    <w:rsid w:val="00AB014F"/>
    <w:rsid w:val="00AB223D"/>
    <w:rsid w:val="00AB3BB5"/>
    <w:rsid w:val="00AB44A1"/>
    <w:rsid w:val="00AB682D"/>
    <w:rsid w:val="00AB7107"/>
    <w:rsid w:val="00AB7A66"/>
    <w:rsid w:val="00AC0306"/>
    <w:rsid w:val="00AC40AF"/>
    <w:rsid w:val="00AC4C2F"/>
    <w:rsid w:val="00AD10E9"/>
    <w:rsid w:val="00AD16D3"/>
    <w:rsid w:val="00AD57D5"/>
    <w:rsid w:val="00AE1081"/>
    <w:rsid w:val="00AE10BD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0B8A"/>
    <w:rsid w:val="00B12332"/>
    <w:rsid w:val="00B12484"/>
    <w:rsid w:val="00B125EF"/>
    <w:rsid w:val="00B14907"/>
    <w:rsid w:val="00B14A26"/>
    <w:rsid w:val="00B168D5"/>
    <w:rsid w:val="00B17398"/>
    <w:rsid w:val="00B23E80"/>
    <w:rsid w:val="00B25A31"/>
    <w:rsid w:val="00B308C9"/>
    <w:rsid w:val="00B3208A"/>
    <w:rsid w:val="00B33D65"/>
    <w:rsid w:val="00B35885"/>
    <w:rsid w:val="00B370E3"/>
    <w:rsid w:val="00B41252"/>
    <w:rsid w:val="00B45D54"/>
    <w:rsid w:val="00B46418"/>
    <w:rsid w:val="00B52448"/>
    <w:rsid w:val="00B52845"/>
    <w:rsid w:val="00B57785"/>
    <w:rsid w:val="00B625DB"/>
    <w:rsid w:val="00B63A66"/>
    <w:rsid w:val="00B64400"/>
    <w:rsid w:val="00B7129D"/>
    <w:rsid w:val="00B7667A"/>
    <w:rsid w:val="00B8126D"/>
    <w:rsid w:val="00B83F02"/>
    <w:rsid w:val="00B86129"/>
    <w:rsid w:val="00B86423"/>
    <w:rsid w:val="00B876ED"/>
    <w:rsid w:val="00B90E00"/>
    <w:rsid w:val="00B91353"/>
    <w:rsid w:val="00B92389"/>
    <w:rsid w:val="00B938C7"/>
    <w:rsid w:val="00B96886"/>
    <w:rsid w:val="00BA027C"/>
    <w:rsid w:val="00BA079A"/>
    <w:rsid w:val="00BA0C1F"/>
    <w:rsid w:val="00BA2BC5"/>
    <w:rsid w:val="00BA47C7"/>
    <w:rsid w:val="00BA6479"/>
    <w:rsid w:val="00BA7877"/>
    <w:rsid w:val="00BB21DA"/>
    <w:rsid w:val="00BB2A95"/>
    <w:rsid w:val="00BB2B0E"/>
    <w:rsid w:val="00BB4B4B"/>
    <w:rsid w:val="00BC146C"/>
    <w:rsid w:val="00BC1470"/>
    <w:rsid w:val="00BC2489"/>
    <w:rsid w:val="00BC4EA3"/>
    <w:rsid w:val="00BC6FF5"/>
    <w:rsid w:val="00BD30F3"/>
    <w:rsid w:val="00BD3F72"/>
    <w:rsid w:val="00BD470B"/>
    <w:rsid w:val="00BD6A05"/>
    <w:rsid w:val="00BD6D14"/>
    <w:rsid w:val="00BE1147"/>
    <w:rsid w:val="00BE26B6"/>
    <w:rsid w:val="00BF12F2"/>
    <w:rsid w:val="00BF1465"/>
    <w:rsid w:val="00BF20B9"/>
    <w:rsid w:val="00BF3198"/>
    <w:rsid w:val="00BF3647"/>
    <w:rsid w:val="00BF3D49"/>
    <w:rsid w:val="00BF4AC6"/>
    <w:rsid w:val="00BF50B5"/>
    <w:rsid w:val="00BF51CB"/>
    <w:rsid w:val="00BF69B9"/>
    <w:rsid w:val="00C013DD"/>
    <w:rsid w:val="00C01E9E"/>
    <w:rsid w:val="00C0365C"/>
    <w:rsid w:val="00C03D1B"/>
    <w:rsid w:val="00C05843"/>
    <w:rsid w:val="00C074FE"/>
    <w:rsid w:val="00C10A5F"/>
    <w:rsid w:val="00C12280"/>
    <w:rsid w:val="00C127FD"/>
    <w:rsid w:val="00C12E0C"/>
    <w:rsid w:val="00C141DD"/>
    <w:rsid w:val="00C1582E"/>
    <w:rsid w:val="00C15F1E"/>
    <w:rsid w:val="00C16F2C"/>
    <w:rsid w:val="00C179CF"/>
    <w:rsid w:val="00C2038E"/>
    <w:rsid w:val="00C22857"/>
    <w:rsid w:val="00C22CA7"/>
    <w:rsid w:val="00C24198"/>
    <w:rsid w:val="00C25786"/>
    <w:rsid w:val="00C25AA7"/>
    <w:rsid w:val="00C25B9F"/>
    <w:rsid w:val="00C25CD1"/>
    <w:rsid w:val="00C26204"/>
    <w:rsid w:val="00C2713A"/>
    <w:rsid w:val="00C27F9C"/>
    <w:rsid w:val="00C33B00"/>
    <w:rsid w:val="00C33E40"/>
    <w:rsid w:val="00C34C61"/>
    <w:rsid w:val="00C35D54"/>
    <w:rsid w:val="00C36865"/>
    <w:rsid w:val="00C41E78"/>
    <w:rsid w:val="00C448B8"/>
    <w:rsid w:val="00C46F4C"/>
    <w:rsid w:val="00C50150"/>
    <w:rsid w:val="00C502FB"/>
    <w:rsid w:val="00C507B7"/>
    <w:rsid w:val="00C631C7"/>
    <w:rsid w:val="00C65552"/>
    <w:rsid w:val="00C65A0A"/>
    <w:rsid w:val="00C701EA"/>
    <w:rsid w:val="00C715BD"/>
    <w:rsid w:val="00C73A8E"/>
    <w:rsid w:val="00C76DDD"/>
    <w:rsid w:val="00C85A3B"/>
    <w:rsid w:val="00C871BC"/>
    <w:rsid w:val="00C877C6"/>
    <w:rsid w:val="00C87D47"/>
    <w:rsid w:val="00C9334B"/>
    <w:rsid w:val="00C95631"/>
    <w:rsid w:val="00C95AFB"/>
    <w:rsid w:val="00C96AE9"/>
    <w:rsid w:val="00C96CD6"/>
    <w:rsid w:val="00C96D0A"/>
    <w:rsid w:val="00CA1F69"/>
    <w:rsid w:val="00CA24F9"/>
    <w:rsid w:val="00CA55A5"/>
    <w:rsid w:val="00CA66BB"/>
    <w:rsid w:val="00CA78BE"/>
    <w:rsid w:val="00CB141D"/>
    <w:rsid w:val="00CB2BC0"/>
    <w:rsid w:val="00CB4D6D"/>
    <w:rsid w:val="00CC2B96"/>
    <w:rsid w:val="00CC2BFB"/>
    <w:rsid w:val="00CD0AB5"/>
    <w:rsid w:val="00CD5F8A"/>
    <w:rsid w:val="00CD7442"/>
    <w:rsid w:val="00CE1F0E"/>
    <w:rsid w:val="00CE3AB6"/>
    <w:rsid w:val="00CE5538"/>
    <w:rsid w:val="00CE5C61"/>
    <w:rsid w:val="00CF01FE"/>
    <w:rsid w:val="00CF30AB"/>
    <w:rsid w:val="00CF345E"/>
    <w:rsid w:val="00CF524F"/>
    <w:rsid w:val="00CF54FA"/>
    <w:rsid w:val="00CF5D8E"/>
    <w:rsid w:val="00CF627E"/>
    <w:rsid w:val="00CF7525"/>
    <w:rsid w:val="00D0038F"/>
    <w:rsid w:val="00D0055E"/>
    <w:rsid w:val="00D06014"/>
    <w:rsid w:val="00D07143"/>
    <w:rsid w:val="00D1193F"/>
    <w:rsid w:val="00D1221C"/>
    <w:rsid w:val="00D125EC"/>
    <w:rsid w:val="00D13062"/>
    <w:rsid w:val="00D15475"/>
    <w:rsid w:val="00D17393"/>
    <w:rsid w:val="00D2102A"/>
    <w:rsid w:val="00D22C0B"/>
    <w:rsid w:val="00D24752"/>
    <w:rsid w:val="00D2541B"/>
    <w:rsid w:val="00D25721"/>
    <w:rsid w:val="00D3010C"/>
    <w:rsid w:val="00D30CF2"/>
    <w:rsid w:val="00D33FED"/>
    <w:rsid w:val="00D34F20"/>
    <w:rsid w:val="00D357C5"/>
    <w:rsid w:val="00D35E75"/>
    <w:rsid w:val="00D4002C"/>
    <w:rsid w:val="00D4008D"/>
    <w:rsid w:val="00D4131D"/>
    <w:rsid w:val="00D4314D"/>
    <w:rsid w:val="00D43589"/>
    <w:rsid w:val="00D45B83"/>
    <w:rsid w:val="00D46A1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1E75"/>
    <w:rsid w:val="00D63ED6"/>
    <w:rsid w:val="00D65263"/>
    <w:rsid w:val="00D6736D"/>
    <w:rsid w:val="00D677F6"/>
    <w:rsid w:val="00D71971"/>
    <w:rsid w:val="00D730AA"/>
    <w:rsid w:val="00D74446"/>
    <w:rsid w:val="00D773BE"/>
    <w:rsid w:val="00D82125"/>
    <w:rsid w:val="00D90FCA"/>
    <w:rsid w:val="00D91878"/>
    <w:rsid w:val="00D93C7D"/>
    <w:rsid w:val="00D94C1B"/>
    <w:rsid w:val="00D975F7"/>
    <w:rsid w:val="00DA1B29"/>
    <w:rsid w:val="00DA407C"/>
    <w:rsid w:val="00DA4B86"/>
    <w:rsid w:val="00DA67D8"/>
    <w:rsid w:val="00DA6C24"/>
    <w:rsid w:val="00DA7AC8"/>
    <w:rsid w:val="00DA7D06"/>
    <w:rsid w:val="00DB031F"/>
    <w:rsid w:val="00DB1E75"/>
    <w:rsid w:val="00DB7C2D"/>
    <w:rsid w:val="00DC0A3A"/>
    <w:rsid w:val="00DC254F"/>
    <w:rsid w:val="00DC4069"/>
    <w:rsid w:val="00DD07A2"/>
    <w:rsid w:val="00DD1D1D"/>
    <w:rsid w:val="00DD257F"/>
    <w:rsid w:val="00DD2E01"/>
    <w:rsid w:val="00DD4BAE"/>
    <w:rsid w:val="00DD60B3"/>
    <w:rsid w:val="00DD648D"/>
    <w:rsid w:val="00DD7636"/>
    <w:rsid w:val="00DE1707"/>
    <w:rsid w:val="00DE2D9B"/>
    <w:rsid w:val="00DE4540"/>
    <w:rsid w:val="00DF07CC"/>
    <w:rsid w:val="00DF1EDD"/>
    <w:rsid w:val="00DF79FA"/>
    <w:rsid w:val="00E004BB"/>
    <w:rsid w:val="00E01D91"/>
    <w:rsid w:val="00E03FEB"/>
    <w:rsid w:val="00E06308"/>
    <w:rsid w:val="00E07778"/>
    <w:rsid w:val="00E07B4D"/>
    <w:rsid w:val="00E103E2"/>
    <w:rsid w:val="00E2284B"/>
    <w:rsid w:val="00E26002"/>
    <w:rsid w:val="00E2627C"/>
    <w:rsid w:val="00E336A8"/>
    <w:rsid w:val="00E34D7F"/>
    <w:rsid w:val="00E3567C"/>
    <w:rsid w:val="00E35A45"/>
    <w:rsid w:val="00E360E2"/>
    <w:rsid w:val="00E44455"/>
    <w:rsid w:val="00E45742"/>
    <w:rsid w:val="00E531D0"/>
    <w:rsid w:val="00E54709"/>
    <w:rsid w:val="00E60F09"/>
    <w:rsid w:val="00E61D02"/>
    <w:rsid w:val="00E6221F"/>
    <w:rsid w:val="00E6437F"/>
    <w:rsid w:val="00E6544E"/>
    <w:rsid w:val="00E70FE7"/>
    <w:rsid w:val="00E727AA"/>
    <w:rsid w:val="00E739BC"/>
    <w:rsid w:val="00E80D5F"/>
    <w:rsid w:val="00E81B71"/>
    <w:rsid w:val="00E83DD3"/>
    <w:rsid w:val="00E85084"/>
    <w:rsid w:val="00E8517E"/>
    <w:rsid w:val="00E91832"/>
    <w:rsid w:val="00E91BC1"/>
    <w:rsid w:val="00E92FB5"/>
    <w:rsid w:val="00E9481A"/>
    <w:rsid w:val="00E9525F"/>
    <w:rsid w:val="00E95293"/>
    <w:rsid w:val="00E95AE1"/>
    <w:rsid w:val="00E96080"/>
    <w:rsid w:val="00EA02F9"/>
    <w:rsid w:val="00EA03A2"/>
    <w:rsid w:val="00EA0F43"/>
    <w:rsid w:val="00EA3DC3"/>
    <w:rsid w:val="00EA65DE"/>
    <w:rsid w:val="00EB7C00"/>
    <w:rsid w:val="00EC1EC9"/>
    <w:rsid w:val="00ED1C1B"/>
    <w:rsid w:val="00ED1EA7"/>
    <w:rsid w:val="00ED1F76"/>
    <w:rsid w:val="00ED292B"/>
    <w:rsid w:val="00ED6781"/>
    <w:rsid w:val="00EE0159"/>
    <w:rsid w:val="00EE78E8"/>
    <w:rsid w:val="00EF0F71"/>
    <w:rsid w:val="00EF38DF"/>
    <w:rsid w:val="00EF568E"/>
    <w:rsid w:val="00EF57B9"/>
    <w:rsid w:val="00EF5D3C"/>
    <w:rsid w:val="00EF6B75"/>
    <w:rsid w:val="00F017EA"/>
    <w:rsid w:val="00F043F5"/>
    <w:rsid w:val="00F05E2B"/>
    <w:rsid w:val="00F1208B"/>
    <w:rsid w:val="00F14524"/>
    <w:rsid w:val="00F15051"/>
    <w:rsid w:val="00F159A2"/>
    <w:rsid w:val="00F21833"/>
    <w:rsid w:val="00F23E51"/>
    <w:rsid w:val="00F26B50"/>
    <w:rsid w:val="00F278AC"/>
    <w:rsid w:val="00F308A7"/>
    <w:rsid w:val="00F3374E"/>
    <w:rsid w:val="00F373C1"/>
    <w:rsid w:val="00F40140"/>
    <w:rsid w:val="00F4349B"/>
    <w:rsid w:val="00F43C25"/>
    <w:rsid w:val="00F4434F"/>
    <w:rsid w:val="00F453E8"/>
    <w:rsid w:val="00F504F0"/>
    <w:rsid w:val="00F5256D"/>
    <w:rsid w:val="00F5293A"/>
    <w:rsid w:val="00F56F9E"/>
    <w:rsid w:val="00F60310"/>
    <w:rsid w:val="00F611C4"/>
    <w:rsid w:val="00F63584"/>
    <w:rsid w:val="00F649EC"/>
    <w:rsid w:val="00F64A17"/>
    <w:rsid w:val="00F64F2B"/>
    <w:rsid w:val="00F6577F"/>
    <w:rsid w:val="00F666A2"/>
    <w:rsid w:val="00F71DD9"/>
    <w:rsid w:val="00F7204B"/>
    <w:rsid w:val="00F721F7"/>
    <w:rsid w:val="00F72C2C"/>
    <w:rsid w:val="00F76B26"/>
    <w:rsid w:val="00F8042B"/>
    <w:rsid w:val="00F82141"/>
    <w:rsid w:val="00F8432C"/>
    <w:rsid w:val="00F84DEB"/>
    <w:rsid w:val="00F87335"/>
    <w:rsid w:val="00F9145C"/>
    <w:rsid w:val="00F950B1"/>
    <w:rsid w:val="00FA0A66"/>
    <w:rsid w:val="00FA1B8C"/>
    <w:rsid w:val="00FB3BD6"/>
    <w:rsid w:val="00FB53F1"/>
    <w:rsid w:val="00FB6732"/>
    <w:rsid w:val="00FB687E"/>
    <w:rsid w:val="00FB7540"/>
    <w:rsid w:val="00FB7B1B"/>
    <w:rsid w:val="00FB7E18"/>
    <w:rsid w:val="00FC1294"/>
    <w:rsid w:val="00FC58CE"/>
    <w:rsid w:val="00FC67B0"/>
    <w:rsid w:val="00FD1E71"/>
    <w:rsid w:val="00FD6354"/>
    <w:rsid w:val="00FD7690"/>
    <w:rsid w:val="00FE0822"/>
    <w:rsid w:val="00FE2B58"/>
    <w:rsid w:val="00FE749D"/>
    <w:rsid w:val="00FE7585"/>
    <w:rsid w:val="00FF031B"/>
    <w:rsid w:val="00FF163F"/>
    <w:rsid w:val="00FF2CA2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E85B"/>
  <w15:chartTrackingRefBased/>
  <w15:docId w15:val="{7739FDFC-1BA1-4CCB-8DB8-9016D67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5C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155B85"/>
    <w:pPr>
      <w:spacing w:line="300" w:lineRule="exact"/>
    </w:pPr>
    <w:rPr>
      <w:rFonts w:ascii="LindeDax-Regular" w:eastAsia="Times New Roman" w:hAnsi="LindeDax-Regular"/>
      <w:sz w:val="22"/>
    </w:rPr>
  </w:style>
  <w:style w:type="character" w:styleId="Hypertextovodkaz">
    <w:name w:val="Hyperlink"/>
    <w:basedOn w:val="Standardnpsmoodstavce"/>
    <w:uiPriority w:val="99"/>
    <w:unhideWhenUsed/>
    <w:rsid w:val="00155B8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405C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5C7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5C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5C7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5C7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1405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5C7"/>
    <w:rPr>
      <w:rFonts w:ascii="Times New Roman" w:hAnsi="Times New Roman" w:cs="Times New Roman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1405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5C7"/>
    <w:rPr>
      <w:rFonts w:ascii="Times New Roman" w:hAnsi="Times New Roman" w:cs="Times New Roman"/>
      <w:sz w:val="24"/>
      <w:szCs w:val="24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5C7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5C7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1405C7"/>
    <w:pPr>
      <w:autoSpaceDE w:val="0"/>
      <w:autoSpaceDN w:val="0"/>
      <w:adjustRightInd w:val="0"/>
      <w:spacing w:after="0" w:line="240" w:lineRule="auto"/>
    </w:pPr>
    <w:rPr>
      <w:rFonts w:ascii="Dax Offc Pro" w:hAnsi="Dax Offc Pro" w:cs="Dax Offc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1405C7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1405C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1405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405C7"/>
    <w:pPr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140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yperlink" Target="http://www.crestcom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mailto:radka.kerschbaum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de-mh.cz/c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17176EAB4B043AC63C8D930E9818E" ma:contentTypeVersion="13" ma:contentTypeDescription="Ein neues Dokument erstellen." ma:contentTypeScope="" ma:versionID="f71ead4067068808d0cc450b23791561">
  <xsd:schema xmlns:xsd="http://www.w3.org/2001/XMLSchema" xmlns:xs="http://www.w3.org/2001/XMLSchema" xmlns:p="http://schemas.microsoft.com/office/2006/metadata/properties" xmlns:ns2="8027b3d8-c99e-49e4-8c56-683be0edfd58" xmlns:ns3="149f0246-4082-4255-86de-c6f3cc75bcbd" targetNamespace="http://schemas.microsoft.com/office/2006/metadata/properties" ma:root="true" ma:fieldsID="71b09a53f69e05c2e77b7de2f87e064d" ns2:_="" ns3:_="">
    <xsd:import namespace="8027b3d8-c99e-49e4-8c56-683be0edfd58"/>
    <xsd:import namespace="149f0246-4082-4255-86de-c6f3cc75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b3d8-c99e-49e4-8c56-683be0ed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0246-4082-4255-86de-c6f3cc75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272F-7568-44C3-90F1-855EADC53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AAC425-5EA4-4795-8E4D-170A843AB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7b3d8-c99e-49e4-8c56-683be0edfd58"/>
    <ds:schemaRef ds:uri="149f0246-4082-4255-86de-c6f3cc75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CF7D0-28EA-4259-AB71-4CB565097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8B082-8CBF-458E-AE8F-7204846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914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Vendula Matějková</cp:lastModifiedBy>
  <cp:revision>5</cp:revision>
  <dcterms:created xsi:type="dcterms:W3CDTF">2022-05-06T11:24:00Z</dcterms:created>
  <dcterms:modified xsi:type="dcterms:W3CDTF">2022-05-12T09:39:00Z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0x010100F5417176EAB4B043AC63C8D930E9818E</vt:lpwstr>
  </property>
</Properties>
</file>